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00C" w:rsidRDefault="00CC15E7">
      <w:pPr>
        <w:widowControl/>
        <w:jc w:val="left"/>
      </w:pPr>
      <w:bookmarkStart w:id="0" w:name="_GoBack"/>
      <w:bookmarkEnd w:id="0"/>
      <w:r>
        <w:rPr>
          <w:noProof/>
        </w:rPr>
        <mc:AlternateContent>
          <mc:Choice Requires="wps">
            <w:drawing>
              <wp:anchor distT="0" distB="0" distL="114300" distR="114300" simplePos="0" relativeHeight="251698686" behindDoc="0" locked="0" layoutInCell="1" allowOverlap="1">
                <wp:simplePos x="0" y="0"/>
                <wp:positionH relativeFrom="column">
                  <wp:posOffset>7954645</wp:posOffset>
                </wp:positionH>
                <wp:positionV relativeFrom="paragraph">
                  <wp:posOffset>6864350</wp:posOffset>
                </wp:positionV>
                <wp:extent cx="3766457" cy="2196000"/>
                <wp:effectExtent l="0" t="0" r="5715" b="0"/>
                <wp:wrapNone/>
                <wp:docPr id="5" name="円/楕円 5"/>
                <wp:cNvGraphicFramePr/>
                <a:graphic xmlns:a="http://schemas.openxmlformats.org/drawingml/2006/main">
                  <a:graphicData uri="http://schemas.microsoft.com/office/word/2010/wordprocessingShape">
                    <wps:wsp>
                      <wps:cNvSpPr/>
                      <wps:spPr>
                        <a:xfrm>
                          <a:off x="0" y="0"/>
                          <a:ext cx="3766457" cy="21960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50CF6F5" id="円/楕円 5" o:spid="_x0000_s1026" style="position:absolute;left:0;text-align:left;margin-left:626.35pt;margin-top:540.5pt;width:296.55pt;height:172.9pt;z-index:25169868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" fillcolor="white [3212]" stroked="f" strokeweight="1pt">
                <v:stroke joinstyle="miter"/>
              </v:oval>
            </w:pict>
          </mc:Fallback>
        </mc:AlternateContent>
      </w:r>
      <w:r>
        <w:rPr>
          <w:noProof/>
        </w:rPr>
        <w:drawing>
          <wp:anchor distT="0" distB="0" distL="114300" distR="114300" simplePos="0" relativeHeight="251699199" behindDoc="0" locked="0" layoutInCell="1" allowOverlap="1" wp14:anchorId="05C5D712" wp14:editId="11D88EE1">
            <wp:simplePos x="0" y="0"/>
            <wp:positionH relativeFrom="column">
              <wp:posOffset>8215902</wp:posOffset>
            </wp:positionH>
            <wp:positionV relativeFrom="paragraph">
              <wp:posOffset>6953069</wp:posOffset>
            </wp:positionV>
            <wp:extent cx="3324237" cy="1959247"/>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カーペット.jpg"/>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3324237" cy="1959247"/>
                    </a:xfrm>
                    <a:prstGeom prst="rect">
                      <a:avLst/>
                    </a:prstGeom>
                  </pic:spPr>
                </pic:pic>
              </a:graphicData>
            </a:graphic>
            <wp14:sizeRelH relativeFrom="margin">
              <wp14:pctWidth>0</wp14:pctWidth>
            </wp14:sizeRelH>
            <wp14:sizeRelV relativeFrom="margin">
              <wp14:pctHeight>0</wp14:pctHeight>
            </wp14:sizeRelV>
          </wp:anchor>
        </w:drawing>
      </w:r>
      <w:r w:rsidR="00DB7787">
        <w:rPr>
          <w:noProof/>
        </w:rPr>
        <mc:AlternateContent>
          <mc:Choice Requires="wps">
            <w:drawing>
              <wp:anchor distT="0" distB="0" distL="114300" distR="114300" simplePos="0" relativeHeight="251684863" behindDoc="0" locked="0" layoutInCell="1" allowOverlap="1" wp14:anchorId="691AABF4" wp14:editId="3F43A32E">
                <wp:simplePos x="0" y="0"/>
                <wp:positionH relativeFrom="column">
                  <wp:posOffset>5577840</wp:posOffset>
                </wp:positionH>
                <wp:positionV relativeFrom="paragraph">
                  <wp:posOffset>2910840</wp:posOffset>
                </wp:positionV>
                <wp:extent cx="8093075" cy="3829050"/>
                <wp:effectExtent l="0" t="0" r="22225" b="19050"/>
                <wp:wrapNone/>
                <wp:docPr id="16" name="正方形/長方形 16"/>
                <wp:cNvGraphicFramePr/>
                <a:graphic xmlns:a="http://schemas.openxmlformats.org/drawingml/2006/main">
                  <a:graphicData uri="http://schemas.microsoft.com/office/word/2010/wordprocessingShape">
                    <wps:wsp>
                      <wps:cNvSpPr/>
                      <wps:spPr>
                        <a:xfrm>
                          <a:off x="0" y="0"/>
                          <a:ext cx="8093075" cy="3829050"/>
                        </a:xfrm>
                        <a:prstGeom prst="rect">
                          <a:avLst/>
                        </a:prstGeom>
                        <a:solidFill>
                          <a:schemeClr val="bg1"/>
                        </a:solidFill>
                        <a:ln>
                          <a:solidFill>
                            <a:srgbClr val="FF6600"/>
                          </a:solidFill>
                        </a:ln>
                      </wps:spPr>
                      <wps:style>
                        <a:lnRef idx="1">
                          <a:schemeClr val="accent2"/>
                        </a:lnRef>
                        <a:fillRef idx="2">
                          <a:schemeClr val="accent2"/>
                        </a:fillRef>
                        <a:effectRef idx="1">
                          <a:schemeClr val="accent2"/>
                        </a:effectRef>
                        <a:fontRef idx="minor">
                          <a:schemeClr val="dk1"/>
                        </a:fontRef>
                      </wps:style>
                      <wps:txbx>
                        <w:txbxContent>
                          <w:p w:rsidR="00980FAC" w:rsidRPr="00980FAC" w:rsidRDefault="00980FAC" w:rsidP="00980FAC">
                            <w:pPr>
                              <w:spacing w:beforeLines="50" w:before="180" w:afterLines="50" w:after="180" w:line="0" w:lineRule="atLeast"/>
                              <w:ind w:leftChars="100" w:left="210"/>
                              <w:jc w:val="left"/>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w:t>
                            </w:r>
                            <w:r w:rsidR="004661AB" w:rsidRPr="004661AB">
                              <w:rPr>
                                <w:rFonts w:ascii="HGP創英角ﾎﾟｯﾌﾟ体" w:eastAsia="HGP創英角ﾎﾟｯﾌﾟ体" w:hAnsi="HGP創英角ﾎﾟｯﾌﾟ体" w:hint="eastAsia"/>
                                <w:sz w:val="28"/>
                                <w:szCs w:val="28"/>
                              </w:rPr>
                              <w:t>重点プロジェクト</w:t>
                            </w:r>
                          </w:p>
                          <w:p w:rsidR="004661AB" w:rsidRDefault="004661AB" w:rsidP="004661AB">
                            <w:pPr>
                              <w:spacing w:line="0" w:lineRule="atLeast"/>
                              <w:ind w:leftChars="112" w:left="235"/>
                              <w:jc w:val="left"/>
                              <w:rPr>
                                <w:rFonts w:ascii="HG丸ｺﾞｼｯｸM-PRO" w:eastAsia="HG丸ｺﾞｼｯｸM-PRO" w:hAnsi="HG丸ｺﾞｼｯｸM-PRO"/>
                                <w:sz w:val="22"/>
                              </w:rPr>
                            </w:pPr>
                            <w:r w:rsidRPr="009B63DA">
                              <w:rPr>
                                <w:rFonts w:ascii="HG丸ｺﾞｼｯｸM-PRO" w:eastAsia="HG丸ｺﾞｼｯｸM-PRO" w:hAnsi="HG丸ｺﾞｼｯｸM-PRO" w:hint="eastAsia"/>
                                <w:sz w:val="22"/>
                              </w:rPr>
                              <w:t xml:space="preserve">　目標値との乖離が大きい取組や、今後国において大きく推進される取組については、本市においても重点的に取り組む必要があるため、重点プロジェクトの</w:t>
                            </w:r>
                            <w:r w:rsidRPr="009B63DA">
                              <w:rPr>
                                <w:rFonts w:ascii="HG丸ｺﾞｼｯｸM-PRO" w:eastAsia="HG丸ｺﾞｼｯｸM-PRO" w:hAnsi="HG丸ｺﾞｼｯｸM-PRO"/>
                                <w:sz w:val="22"/>
                              </w:rPr>
                              <w:t>内容</w:t>
                            </w:r>
                            <w:r w:rsidRPr="009B63DA">
                              <w:rPr>
                                <w:rFonts w:ascii="HG丸ｺﾞｼｯｸM-PRO" w:eastAsia="HG丸ｺﾞｼｯｸM-PRO" w:hAnsi="HG丸ｺﾞｼｯｸM-PRO" w:hint="eastAsia"/>
                                <w:sz w:val="22"/>
                              </w:rPr>
                              <w:t>について見直しました。</w:t>
                            </w:r>
                          </w:p>
                          <w:p w:rsidR="004661AB" w:rsidRPr="009B63DA" w:rsidRDefault="004661AB" w:rsidP="004661AB">
                            <w:pPr>
                              <w:spacing w:line="0" w:lineRule="atLeast"/>
                              <w:ind w:leftChars="112" w:left="235"/>
                              <w:jc w:val="left"/>
                              <w:rPr>
                                <w:rFonts w:ascii="HG丸ｺﾞｼｯｸM-PRO" w:eastAsia="HG丸ｺﾞｼｯｸM-PRO" w:hAnsi="HG丸ｺﾞｼｯｸM-PRO"/>
                                <w:sz w:val="22"/>
                              </w:rPr>
                            </w:pPr>
                          </w:p>
                          <w:p w:rsidR="004661AB" w:rsidRPr="004661AB" w:rsidRDefault="003B18EB" w:rsidP="004661AB">
                            <w:pPr>
                              <w:snapToGrid w:val="0"/>
                              <w:ind w:leftChars="112" w:left="235"/>
                              <w:jc w:val="left"/>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【見直し後】</w:t>
                            </w:r>
                          </w:p>
                          <w:p w:rsidR="004661AB" w:rsidRDefault="004661AB" w:rsidP="004661AB">
                            <w:pPr>
                              <w:snapToGrid w:val="0"/>
                              <w:ind w:leftChars="112" w:left="235"/>
                              <w:jc w:val="left"/>
                              <w:rPr>
                                <w:rFonts w:ascii="HG丸ｺﾞｼｯｸM-PRO" w:eastAsia="HG丸ｺﾞｼｯｸM-PRO" w:hAnsi="HG丸ｺﾞｼｯｸM-PRO" w:cs="Times New Roman"/>
                                <w:b/>
                                <w:sz w:val="22"/>
                              </w:rPr>
                            </w:pPr>
                          </w:p>
                          <w:tbl>
                            <w:tblPr>
                              <w:tblStyle w:val="a7"/>
                              <w:tblW w:w="0" w:type="auto"/>
                              <w:tblInd w:w="235" w:type="dxa"/>
                              <w:tblLook w:val="04A0" w:firstRow="1" w:lastRow="0" w:firstColumn="1" w:lastColumn="0" w:noHBand="0" w:noVBand="1"/>
                            </w:tblPr>
                            <w:tblGrid>
                              <w:gridCol w:w="6128"/>
                              <w:gridCol w:w="6128"/>
                            </w:tblGrid>
                            <w:tr w:rsidR="008F163A" w:rsidTr="008F163A">
                              <w:trPr>
                                <w:trHeight w:val="819"/>
                              </w:trPr>
                              <w:tc>
                                <w:tcPr>
                                  <w:tcW w:w="6128" w:type="dxa"/>
                                  <w:shd w:val="clear" w:color="auto" w:fill="F4B083" w:themeFill="accent2" w:themeFillTint="99"/>
                                  <w:vAlign w:val="center"/>
                                </w:tcPr>
                                <w:p w:rsidR="008F163A" w:rsidRDefault="008F163A" w:rsidP="004661AB">
                                  <w:pPr>
                                    <w:snapToGrid w:val="0"/>
                                    <w:jc w:val="center"/>
                                    <w:rPr>
                                      <w:rFonts w:ascii="HG丸ｺﾞｼｯｸM-PRO" w:eastAsia="HG丸ｺﾞｼｯｸM-PRO" w:hAnsi="HG丸ｺﾞｼｯｸM-PRO"/>
                                      <w:b/>
                                      <w:color w:val="000000" w:themeColor="text1"/>
                                      <w:sz w:val="22"/>
                                    </w:rPr>
                                  </w:pPr>
                                  <w:r w:rsidRPr="009B63DA">
                                    <w:rPr>
                                      <w:rFonts w:ascii="HG丸ｺﾞｼｯｸM-PRO" w:eastAsia="HG丸ｺﾞｼｯｸM-PRO" w:hAnsi="HG丸ｺﾞｼｯｸM-PRO" w:hint="eastAsia"/>
                                      <w:b/>
                                      <w:color w:val="000000" w:themeColor="text1"/>
                                      <w:sz w:val="22"/>
                                    </w:rPr>
                                    <w:t>プロジェクト</w:t>
                                  </w:r>
                                  <w:r w:rsidRPr="009B63DA">
                                    <w:rPr>
                                      <w:rFonts w:ascii="HG丸ｺﾞｼｯｸM-PRO" w:eastAsia="HG丸ｺﾞｼｯｸM-PRO" w:hAnsi="HG丸ｺﾞｼｯｸM-PRO"/>
                                      <w:b/>
                                      <w:color w:val="000000" w:themeColor="text1"/>
                                      <w:sz w:val="22"/>
                                    </w:rPr>
                                    <w:t>１</w:t>
                                  </w:r>
                                </w:p>
                                <w:p w:rsidR="008F163A" w:rsidRDefault="008F163A" w:rsidP="004661AB">
                                  <w:pPr>
                                    <w:snapToGrid w:val="0"/>
                                    <w:jc w:val="center"/>
                                    <w:rPr>
                                      <w:rFonts w:ascii="HG丸ｺﾞｼｯｸM-PRO" w:eastAsia="HG丸ｺﾞｼｯｸM-PRO" w:hAnsi="HG丸ｺﾞｼｯｸM-PRO" w:cs="Times New Roman"/>
                                      <w:b/>
                                      <w:sz w:val="22"/>
                                    </w:rPr>
                                  </w:pPr>
                                  <w:r w:rsidRPr="009B63DA">
                                    <w:rPr>
                                      <w:rFonts w:ascii="HG丸ｺﾞｼｯｸM-PRO" w:eastAsia="HG丸ｺﾞｼｯｸM-PRO" w:hAnsi="HG丸ｺﾞｼｯｸM-PRO" w:cs="Times New Roman" w:hint="eastAsia"/>
                                      <w:b/>
                                      <w:sz w:val="22"/>
                                    </w:rPr>
                                    <w:t>受診率向上のための取組</w:t>
                                  </w:r>
                                </w:p>
                              </w:tc>
                              <w:tc>
                                <w:tcPr>
                                  <w:tcW w:w="6128" w:type="dxa"/>
                                  <w:shd w:val="clear" w:color="auto" w:fill="F4B083" w:themeFill="accent2" w:themeFillTint="99"/>
                                  <w:vAlign w:val="center"/>
                                </w:tcPr>
                                <w:p w:rsidR="008F163A" w:rsidRDefault="008F163A" w:rsidP="004661AB">
                                  <w:pPr>
                                    <w:snapToGrid w:val="0"/>
                                    <w:jc w:val="center"/>
                                    <w:rPr>
                                      <w:rFonts w:ascii="HG丸ｺﾞｼｯｸM-PRO" w:eastAsia="HG丸ｺﾞｼｯｸM-PRO" w:hAnsi="HG丸ｺﾞｼｯｸM-PRO"/>
                                      <w:b/>
                                      <w:color w:val="000000" w:themeColor="text1"/>
                                      <w:sz w:val="22"/>
                                    </w:rPr>
                                  </w:pPr>
                                  <w:r w:rsidRPr="009B63DA">
                                    <w:rPr>
                                      <w:rFonts w:ascii="HG丸ｺﾞｼｯｸM-PRO" w:eastAsia="HG丸ｺﾞｼｯｸM-PRO" w:hAnsi="HG丸ｺﾞｼｯｸM-PRO" w:hint="eastAsia"/>
                                      <w:b/>
                                      <w:color w:val="000000" w:themeColor="text1"/>
                                      <w:sz w:val="22"/>
                                    </w:rPr>
                                    <w:t>プロジェクト２</w:t>
                                  </w:r>
                                </w:p>
                                <w:p w:rsidR="008F163A" w:rsidRDefault="008F163A" w:rsidP="004661AB">
                                  <w:pPr>
                                    <w:snapToGrid w:val="0"/>
                                    <w:jc w:val="center"/>
                                    <w:rPr>
                                      <w:rFonts w:ascii="HG丸ｺﾞｼｯｸM-PRO" w:eastAsia="HG丸ｺﾞｼｯｸM-PRO" w:hAnsi="HG丸ｺﾞｼｯｸM-PRO" w:cs="Times New Roman"/>
                                      <w:b/>
                                      <w:sz w:val="22"/>
                                    </w:rPr>
                                  </w:pPr>
                                  <w:r w:rsidRPr="009B63DA">
                                    <w:rPr>
                                      <w:rFonts w:ascii="HG丸ｺﾞｼｯｸM-PRO" w:eastAsia="HG丸ｺﾞｼｯｸM-PRO" w:hAnsi="HG丸ｺﾞｼｯｸM-PRO" w:cs="Times New Roman" w:hint="eastAsia"/>
                                      <w:b/>
                                      <w:sz w:val="22"/>
                                    </w:rPr>
                                    <w:t>運動を通じた健康づくりの取組</w:t>
                                  </w:r>
                                </w:p>
                              </w:tc>
                            </w:tr>
                            <w:tr w:rsidR="008F163A" w:rsidTr="008F163A">
                              <w:trPr>
                                <w:trHeight w:val="888"/>
                              </w:trPr>
                              <w:tc>
                                <w:tcPr>
                                  <w:tcW w:w="6128" w:type="dxa"/>
                                  <w:shd w:val="clear" w:color="auto" w:fill="FFE599" w:themeFill="accent4" w:themeFillTint="66"/>
                                  <w:vAlign w:val="center"/>
                                </w:tcPr>
                                <w:p w:rsidR="008F163A" w:rsidRDefault="008F163A" w:rsidP="004661AB">
                                  <w:pPr>
                                    <w:snapToGrid w:val="0"/>
                                    <w:jc w:val="center"/>
                                    <w:rPr>
                                      <w:rFonts w:ascii="HG丸ｺﾞｼｯｸM-PRO" w:eastAsia="HG丸ｺﾞｼｯｸM-PRO" w:hAnsi="HG丸ｺﾞｼｯｸM-PRO" w:cs="Times New Roman"/>
                                      <w:b/>
                                      <w:sz w:val="22"/>
                                    </w:rPr>
                                  </w:pPr>
                                  <w:r w:rsidRPr="009B63DA">
                                    <w:rPr>
                                      <w:rFonts w:ascii="HG丸ｺﾞｼｯｸM-PRO" w:eastAsia="HG丸ｺﾞｼｯｸM-PRO" w:hAnsi="HG丸ｺﾞｼｯｸM-PRO" w:cs="Times New Roman" w:hint="eastAsia"/>
                                      <w:b/>
                                      <w:sz w:val="22"/>
                                    </w:rPr>
                                    <w:t>受診率向上プロジェクト</w:t>
                                  </w:r>
                                </w:p>
                              </w:tc>
                              <w:tc>
                                <w:tcPr>
                                  <w:tcW w:w="6128" w:type="dxa"/>
                                  <w:shd w:val="clear" w:color="auto" w:fill="FFE599" w:themeFill="accent4" w:themeFillTint="66"/>
                                  <w:vAlign w:val="center"/>
                                </w:tcPr>
                                <w:p w:rsidR="008F163A" w:rsidRDefault="008F163A" w:rsidP="004661AB">
                                  <w:pPr>
                                    <w:snapToGrid w:val="0"/>
                                    <w:jc w:val="center"/>
                                    <w:rPr>
                                      <w:rFonts w:ascii="HG丸ｺﾞｼｯｸM-PRO" w:eastAsia="HG丸ｺﾞｼｯｸM-PRO" w:hAnsi="HG丸ｺﾞｼｯｸM-PRO" w:cs="Times New Roman"/>
                                      <w:b/>
                                      <w:sz w:val="22"/>
                                    </w:rPr>
                                  </w:pPr>
                                  <w:r w:rsidRPr="008F163A">
                                    <w:rPr>
                                      <w:rFonts w:ascii="HG丸ｺﾞｼｯｸM-PRO" w:eastAsia="HG丸ｺﾞｼｯｸM-PRO" w:hAnsi="HG丸ｺﾞｼｯｸM-PRO" w:cs="Times New Roman" w:hint="eastAsia"/>
                                      <w:b/>
                                      <w:kern w:val="0"/>
                                      <w:sz w:val="22"/>
                                    </w:rPr>
                                    <w:t>みんなで健康</w:t>
                                  </w:r>
                                  <w:r w:rsidRPr="008F163A">
                                    <w:rPr>
                                      <w:rFonts w:ascii="HG丸ｺﾞｼｯｸM-PRO" w:eastAsia="HG丸ｺﾞｼｯｸM-PRO" w:hAnsi="HG丸ｺﾞｼｯｸM-PRO" w:cs="Times New Roman"/>
                                      <w:b/>
                                      <w:kern w:val="0"/>
                                      <w:sz w:val="22"/>
                                    </w:rPr>
                                    <w:t>2</w:t>
                                  </w:r>
                                  <w:r w:rsidRPr="008F163A">
                                    <w:rPr>
                                      <w:rFonts w:ascii="HG丸ｺﾞｼｯｸM-PRO" w:eastAsia="HG丸ｺﾞｼｯｸM-PRO" w:hAnsi="HG丸ｺﾞｼｯｸM-PRO" w:cs="Times New Roman" w:hint="eastAsia"/>
                                      <w:b/>
                                      <w:kern w:val="0"/>
                                      <w:sz w:val="22"/>
                                    </w:rPr>
                                    <w:t>00日チャレンジ！事業</w:t>
                                  </w:r>
                                </w:p>
                              </w:tc>
                            </w:tr>
                            <w:tr w:rsidR="008F163A" w:rsidTr="008F163A">
                              <w:trPr>
                                <w:trHeight w:val="1864"/>
                              </w:trPr>
                              <w:tc>
                                <w:tcPr>
                                  <w:tcW w:w="6128" w:type="dxa"/>
                                  <w:vAlign w:val="center"/>
                                </w:tcPr>
                                <w:p w:rsidR="008F163A" w:rsidRPr="003B18EB" w:rsidRDefault="008F163A" w:rsidP="00DB77DA">
                                  <w:pPr>
                                    <w:snapToGrid w:val="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 xml:space="preserve">　</w:t>
                                  </w:r>
                                  <w:r w:rsidRPr="003B18EB">
                                    <w:rPr>
                                      <w:rFonts w:ascii="HG丸ｺﾞｼｯｸM-PRO" w:eastAsia="HG丸ｺﾞｼｯｸM-PRO" w:hAnsi="HG丸ｺﾞｼｯｸM-PRO" w:cs="Times New Roman" w:hint="eastAsia"/>
                                      <w:sz w:val="22"/>
                                    </w:rPr>
                                    <w:t>生活習慣病の予防には定期的な健康診査等により、自分自身の健康状態を把握することが必要不可欠です。健(検)診の受診勧奨や生活習慣病に対する周知啓発活動を行い、生涯を通した健康づくりの「わ」を広げます。</w:t>
                                  </w:r>
                                </w:p>
                              </w:tc>
                              <w:tc>
                                <w:tcPr>
                                  <w:tcW w:w="6128" w:type="dxa"/>
                                  <w:vAlign w:val="center"/>
                                </w:tcPr>
                                <w:p w:rsidR="008F163A" w:rsidRPr="003B18EB" w:rsidRDefault="008F163A" w:rsidP="00DB77DA">
                                  <w:pPr>
                                    <w:snapToGrid w:val="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 xml:space="preserve">　</w:t>
                                  </w:r>
                                  <w:r w:rsidRPr="003B18EB">
                                    <w:rPr>
                                      <w:rFonts w:ascii="HG丸ｺﾞｼｯｸM-PRO" w:eastAsia="HG丸ｺﾞｼｯｸM-PRO" w:hAnsi="HG丸ｺﾞｼｯｸM-PRO" w:cs="Times New Roman" w:hint="eastAsia"/>
                                      <w:sz w:val="22"/>
                                    </w:rPr>
                                    <w:t>多くの市民・または在勤者が気軽に、楽しく運動に取り組むことができるようにきっかけづくりを行います。</w:t>
                                  </w:r>
                                </w:p>
                                <w:p w:rsidR="008F163A" w:rsidRPr="003B18EB" w:rsidRDefault="008F163A" w:rsidP="00DB77DA">
                                  <w:pPr>
                                    <w:snapToGrid w:val="0"/>
                                    <w:rPr>
                                      <w:rFonts w:ascii="HG丸ｺﾞｼｯｸM-PRO" w:eastAsia="HG丸ｺﾞｼｯｸM-PRO" w:hAnsi="HG丸ｺﾞｼｯｸM-PRO" w:cs="Times New Roman"/>
                                      <w:sz w:val="22"/>
                                    </w:rPr>
                                  </w:pPr>
                                  <w:r w:rsidRPr="003B18EB">
                                    <w:rPr>
                                      <w:rFonts w:ascii="HG丸ｺﾞｼｯｸM-PRO" w:eastAsia="HG丸ｺﾞｼｯｸM-PRO" w:hAnsi="HG丸ｺﾞｼｯｸM-PRO" w:cs="Times New Roman" w:hint="eastAsia"/>
                                      <w:sz w:val="22"/>
                                    </w:rPr>
                                    <w:t xml:space="preserve">　また、家族やグループで取り組むことができるよう工夫を行います。</w:t>
                                  </w:r>
                                </w:p>
                              </w:tc>
                            </w:tr>
                          </w:tbl>
                          <w:p w:rsidR="00980FAC" w:rsidRPr="004661AB" w:rsidRDefault="00980FAC" w:rsidP="004661AB">
                            <w:pPr>
                              <w:spacing w:line="0" w:lineRule="atLeast"/>
                              <w:jc w:val="left"/>
                              <w:rPr>
                                <w:rFonts w:ascii="HGP創英角ﾎﾟｯﾌﾟ体" w:eastAsia="HGP創英角ﾎﾟｯﾌﾟ体" w:hAnsi="HGP創英角ﾎﾟｯﾌﾟ体"/>
                                <w:sz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1AABF4" id="正方形/長方形 16" o:spid="_x0000_s1026" style="position:absolute;margin-left:439.2pt;margin-top:229.2pt;width:637.25pt;height:301.5pt;z-index:2516848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" fillcolor="white [3212]" strokecolor="#f60" strokeweight=".5pt">
                <v:textbox inset="0,0,0,0">
                  <w:txbxContent>
                    <w:p w:rsidR="00980FAC" w:rsidRPr="00980FAC" w:rsidRDefault="00980FAC" w:rsidP="00980FAC">
                      <w:pPr>
                        <w:spacing w:beforeLines="50" w:before="180" w:afterLines="50" w:after="180" w:line="0" w:lineRule="atLeast"/>
                        <w:ind w:leftChars="100" w:left="210"/>
                        <w:jc w:val="left"/>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w:t>
                      </w:r>
                      <w:r w:rsidR="004661AB" w:rsidRPr="004661AB">
                        <w:rPr>
                          <w:rFonts w:ascii="HGP創英角ﾎﾟｯﾌﾟ体" w:eastAsia="HGP創英角ﾎﾟｯﾌﾟ体" w:hAnsi="HGP創英角ﾎﾟｯﾌﾟ体" w:hint="eastAsia"/>
                          <w:sz w:val="28"/>
                          <w:szCs w:val="28"/>
                        </w:rPr>
                        <w:t>重点プロジェクト</w:t>
                      </w:r>
                    </w:p>
                    <w:p w:rsidR="004661AB" w:rsidRDefault="004661AB" w:rsidP="004661AB">
                      <w:pPr>
                        <w:spacing w:line="0" w:lineRule="atLeast"/>
                        <w:ind w:leftChars="112" w:left="235"/>
                        <w:jc w:val="left"/>
                        <w:rPr>
                          <w:rFonts w:ascii="HG丸ｺﾞｼｯｸM-PRO" w:eastAsia="HG丸ｺﾞｼｯｸM-PRO" w:hAnsi="HG丸ｺﾞｼｯｸM-PRO"/>
                          <w:sz w:val="22"/>
                        </w:rPr>
                      </w:pPr>
                      <w:r w:rsidRPr="009B63DA">
                        <w:rPr>
                          <w:rFonts w:ascii="HG丸ｺﾞｼｯｸM-PRO" w:eastAsia="HG丸ｺﾞｼｯｸM-PRO" w:hAnsi="HG丸ｺﾞｼｯｸM-PRO" w:hint="eastAsia"/>
                          <w:sz w:val="22"/>
                        </w:rPr>
                        <w:t xml:space="preserve">　目標値との乖離が大きい取組や、今後国において大きく推進される取組については、本市においても重点的に取り組む必要があるため、重点プロジェクトの</w:t>
                      </w:r>
                      <w:r w:rsidRPr="009B63DA">
                        <w:rPr>
                          <w:rFonts w:ascii="HG丸ｺﾞｼｯｸM-PRO" w:eastAsia="HG丸ｺﾞｼｯｸM-PRO" w:hAnsi="HG丸ｺﾞｼｯｸM-PRO"/>
                          <w:sz w:val="22"/>
                        </w:rPr>
                        <w:t>内容</w:t>
                      </w:r>
                      <w:r w:rsidRPr="009B63DA">
                        <w:rPr>
                          <w:rFonts w:ascii="HG丸ｺﾞｼｯｸM-PRO" w:eastAsia="HG丸ｺﾞｼｯｸM-PRO" w:hAnsi="HG丸ｺﾞｼｯｸM-PRO" w:hint="eastAsia"/>
                          <w:sz w:val="22"/>
                        </w:rPr>
                        <w:t>について見直しました。</w:t>
                      </w:r>
                    </w:p>
                    <w:p w:rsidR="004661AB" w:rsidRPr="009B63DA" w:rsidRDefault="004661AB" w:rsidP="004661AB">
                      <w:pPr>
                        <w:spacing w:line="0" w:lineRule="atLeast"/>
                        <w:ind w:leftChars="112" w:left="235"/>
                        <w:jc w:val="left"/>
                        <w:rPr>
                          <w:rFonts w:ascii="HG丸ｺﾞｼｯｸM-PRO" w:eastAsia="HG丸ｺﾞｼｯｸM-PRO" w:hAnsi="HG丸ｺﾞｼｯｸM-PRO"/>
                          <w:sz w:val="22"/>
                        </w:rPr>
                      </w:pPr>
                    </w:p>
                    <w:p w:rsidR="004661AB" w:rsidRPr="004661AB" w:rsidRDefault="003B18EB" w:rsidP="004661AB">
                      <w:pPr>
                        <w:snapToGrid w:val="0"/>
                        <w:ind w:leftChars="112" w:left="235"/>
                        <w:jc w:val="left"/>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【見直し後】</w:t>
                      </w:r>
                    </w:p>
                    <w:p w:rsidR="004661AB" w:rsidRDefault="004661AB" w:rsidP="004661AB">
                      <w:pPr>
                        <w:snapToGrid w:val="0"/>
                        <w:ind w:leftChars="112" w:left="235"/>
                        <w:jc w:val="left"/>
                        <w:rPr>
                          <w:rFonts w:ascii="HG丸ｺﾞｼｯｸM-PRO" w:eastAsia="HG丸ｺﾞｼｯｸM-PRO" w:hAnsi="HG丸ｺﾞｼｯｸM-PRO" w:cs="Times New Roman"/>
                          <w:b/>
                          <w:sz w:val="22"/>
                        </w:rPr>
                      </w:pPr>
                    </w:p>
                    <w:tbl>
                      <w:tblPr>
                        <w:tblStyle w:val="a7"/>
                        <w:tblW w:w="0" w:type="auto"/>
                        <w:tblInd w:w="235" w:type="dxa"/>
                        <w:tblLook w:val="04A0" w:firstRow="1" w:lastRow="0" w:firstColumn="1" w:lastColumn="0" w:noHBand="0" w:noVBand="1"/>
                      </w:tblPr>
                      <w:tblGrid>
                        <w:gridCol w:w="6128"/>
                        <w:gridCol w:w="6128"/>
                      </w:tblGrid>
                      <w:tr w:rsidR="008F163A" w:rsidTr="008F163A">
                        <w:trPr>
                          <w:trHeight w:val="819"/>
                        </w:trPr>
                        <w:tc>
                          <w:tcPr>
                            <w:tcW w:w="6128" w:type="dxa"/>
                            <w:shd w:val="clear" w:color="auto" w:fill="F4B083" w:themeFill="accent2" w:themeFillTint="99"/>
                            <w:vAlign w:val="center"/>
                          </w:tcPr>
                          <w:p w:rsidR="008F163A" w:rsidRDefault="008F163A" w:rsidP="004661AB">
                            <w:pPr>
                              <w:snapToGrid w:val="0"/>
                              <w:jc w:val="center"/>
                              <w:rPr>
                                <w:rFonts w:ascii="HG丸ｺﾞｼｯｸM-PRO" w:eastAsia="HG丸ｺﾞｼｯｸM-PRO" w:hAnsi="HG丸ｺﾞｼｯｸM-PRO"/>
                                <w:b/>
                                <w:color w:val="000000" w:themeColor="text1"/>
                                <w:sz w:val="22"/>
                              </w:rPr>
                            </w:pPr>
                            <w:r w:rsidRPr="009B63DA">
                              <w:rPr>
                                <w:rFonts w:ascii="HG丸ｺﾞｼｯｸM-PRO" w:eastAsia="HG丸ｺﾞｼｯｸM-PRO" w:hAnsi="HG丸ｺﾞｼｯｸM-PRO" w:hint="eastAsia"/>
                                <w:b/>
                                <w:color w:val="000000" w:themeColor="text1"/>
                                <w:sz w:val="22"/>
                              </w:rPr>
                              <w:t>プロジェクト</w:t>
                            </w:r>
                            <w:r w:rsidRPr="009B63DA">
                              <w:rPr>
                                <w:rFonts w:ascii="HG丸ｺﾞｼｯｸM-PRO" w:eastAsia="HG丸ｺﾞｼｯｸM-PRO" w:hAnsi="HG丸ｺﾞｼｯｸM-PRO"/>
                                <w:b/>
                                <w:color w:val="000000" w:themeColor="text1"/>
                                <w:sz w:val="22"/>
                              </w:rPr>
                              <w:t>１</w:t>
                            </w:r>
                          </w:p>
                          <w:p w:rsidR="008F163A" w:rsidRDefault="008F163A" w:rsidP="004661AB">
                            <w:pPr>
                              <w:snapToGrid w:val="0"/>
                              <w:jc w:val="center"/>
                              <w:rPr>
                                <w:rFonts w:ascii="HG丸ｺﾞｼｯｸM-PRO" w:eastAsia="HG丸ｺﾞｼｯｸM-PRO" w:hAnsi="HG丸ｺﾞｼｯｸM-PRO" w:cs="Times New Roman"/>
                                <w:b/>
                                <w:sz w:val="22"/>
                              </w:rPr>
                            </w:pPr>
                            <w:r w:rsidRPr="009B63DA">
                              <w:rPr>
                                <w:rFonts w:ascii="HG丸ｺﾞｼｯｸM-PRO" w:eastAsia="HG丸ｺﾞｼｯｸM-PRO" w:hAnsi="HG丸ｺﾞｼｯｸM-PRO" w:cs="Times New Roman" w:hint="eastAsia"/>
                                <w:b/>
                                <w:sz w:val="22"/>
                              </w:rPr>
                              <w:t>受診率向上のための取組</w:t>
                            </w:r>
                          </w:p>
                        </w:tc>
                        <w:tc>
                          <w:tcPr>
                            <w:tcW w:w="6128" w:type="dxa"/>
                            <w:shd w:val="clear" w:color="auto" w:fill="F4B083" w:themeFill="accent2" w:themeFillTint="99"/>
                            <w:vAlign w:val="center"/>
                          </w:tcPr>
                          <w:p w:rsidR="008F163A" w:rsidRDefault="008F163A" w:rsidP="004661AB">
                            <w:pPr>
                              <w:snapToGrid w:val="0"/>
                              <w:jc w:val="center"/>
                              <w:rPr>
                                <w:rFonts w:ascii="HG丸ｺﾞｼｯｸM-PRO" w:eastAsia="HG丸ｺﾞｼｯｸM-PRO" w:hAnsi="HG丸ｺﾞｼｯｸM-PRO"/>
                                <w:b/>
                                <w:color w:val="000000" w:themeColor="text1"/>
                                <w:sz w:val="22"/>
                              </w:rPr>
                            </w:pPr>
                            <w:r w:rsidRPr="009B63DA">
                              <w:rPr>
                                <w:rFonts w:ascii="HG丸ｺﾞｼｯｸM-PRO" w:eastAsia="HG丸ｺﾞｼｯｸM-PRO" w:hAnsi="HG丸ｺﾞｼｯｸM-PRO" w:hint="eastAsia"/>
                                <w:b/>
                                <w:color w:val="000000" w:themeColor="text1"/>
                                <w:sz w:val="22"/>
                              </w:rPr>
                              <w:t>プロジェクト２</w:t>
                            </w:r>
                          </w:p>
                          <w:p w:rsidR="008F163A" w:rsidRDefault="008F163A" w:rsidP="004661AB">
                            <w:pPr>
                              <w:snapToGrid w:val="0"/>
                              <w:jc w:val="center"/>
                              <w:rPr>
                                <w:rFonts w:ascii="HG丸ｺﾞｼｯｸM-PRO" w:eastAsia="HG丸ｺﾞｼｯｸM-PRO" w:hAnsi="HG丸ｺﾞｼｯｸM-PRO" w:cs="Times New Roman"/>
                                <w:b/>
                                <w:sz w:val="22"/>
                              </w:rPr>
                            </w:pPr>
                            <w:r w:rsidRPr="009B63DA">
                              <w:rPr>
                                <w:rFonts w:ascii="HG丸ｺﾞｼｯｸM-PRO" w:eastAsia="HG丸ｺﾞｼｯｸM-PRO" w:hAnsi="HG丸ｺﾞｼｯｸM-PRO" w:cs="Times New Roman" w:hint="eastAsia"/>
                                <w:b/>
                                <w:sz w:val="22"/>
                              </w:rPr>
                              <w:t>運動を通じた健康づくりの取組</w:t>
                            </w:r>
                          </w:p>
                        </w:tc>
                      </w:tr>
                      <w:tr w:rsidR="008F163A" w:rsidTr="008F163A">
                        <w:trPr>
                          <w:trHeight w:val="888"/>
                        </w:trPr>
                        <w:tc>
                          <w:tcPr>
                            <w:tcW w:w="6128" w:type="dxa"/>
                            <w:shd w:val="clear" w:color="auto" w:fill="FFE599" w:themeFill="accent4" w:themeFillTint="66"/>
                            <w:vAlign w:val="center"/>
                          </w:tcPr>
                          <w:p w:rsidR="008F163A" w:rsidRDefault="008F163A" w:rsidP="004661AB">
                            <w:pPr>
                              <w:snapToGrid w:val="0"/>
                              <w:jc w:val="center"/>
                              <w:rPr>
                                <w:rFonts w:ascii="HG丸ｺﾞｼｯｸM-PRO" w:eastAsia="HG丸ｺﾞｼｯｸM-PRO" w:hAnsi="HG丸ｺﾞｼｯｸM-PRO" w:cs="Times New Roman"/>
                                <w:b/>
                                <w:sz w:val="22"/>
                              </w:rPr>
                            </w:pPr>
                            <w:r w:rsidRPr="009B63DA">
                              <w:rPr>
                                <w:rFonts w:ascii="HG丸ｺﾞｼｯｸM-PRO" w:eastAsia="HG丸ｺﾞｼｯｸM-PRO" w:hAnsi="HG丸ｺﾞｼｯｸM-PRO" w:cs="Times New Roman" w:hint="eastAsia"/>
                                <w:b/>
                                <w:sz w:val="22"/>
                              </w:rPr>
                              <w:t>受診率向上プロジェクト</w:t>
                            </w:r>
                          </w:p>
                        </w:tc>
                        <w:tc>
                          <w:tcPr>
                            <w:tcW w:w="6128" w:type="dxa"/>
                            <w:shd w:val="clear" w:color="auto" w:fill="FFE599" w:themeFill="accent4" w:themeFillTint="66"/>
                            <w:vAlign w:val="center"/>
                          </w:tcPr>
                          <w:p w:rsidR="008F163A" w:rsidRDefault="008F163A" w:rsidP="004661AB">
                            <w:pPr>
                              <w:snapToGrid w:val="0"/>
                              <w:jc w:val="center"/>
                              <w:rPr>
                                <w:rFonts w:ascii="HG丸ｺﾞｼｯｸM-PRO" w:eastAsia="HG丸ｺﾞｼｯｸM-PRO" w:hAnsi="HG丸ｺﾞｼｯｸM-PRO" w:cs="Times New Roman"/>
                                <w:b/>
                                <w:sz w:val="22"/>
                              </w:rPr>
                            </w:pPr>
                            <w:r w:rsidRPr="008F163A">
                              <w:rPr>
                                <w:rFonts w:ascii="HG丸ｺﾞｼｯｸM-PRO" w:eastAsia="HG丸ｺﾞｼｯｸM-PRO" w:hAnsi="HG丸ｺﾞｼｯｸM-PRO" w:cs="Times New Roman" w:hint="eastAsia"/>
                                <w:b/>
                                <w:kern w:val="0"/>
                                <w:sz w:val="22"/>
                              </w:rPr>
                              <w:t>みんなで健康</w:t>
                            </w:r>
                            <w:r w:rsidRPr="008F163A">
                              <w:rPr>
                                <w:rFonts w:ascii="HG丸ｺﾞｼｯｸM-PRO" w:eastAsia="HG丸ｺﾞｼｯｸM-PRO" w:hAnsi="HG丸ｺﾞｼｯｸM-PRO" w:cs="Times New Roman"/>
                                <w:b/>
                                <w:kern w:val="0"/>
                                <w:sz w:val="22"/>
                              </w:rPr>
                              <w:t>2</w:t>
                            </w:r>
                            <w:r w:rsidRPr="008F163A">
                              <w:rPr>
                                <w:rFonts w:ascii="HG丸ｺﾞｼｯｸM-PRO" w:eastAsia="HG丸ｺﾞｼｯｸM-PRO" w:hAnsi="HG丸ｺﾞｼｯｸM-PRO" w:cs="Times New Roman" w:hint="eastAsia"/>
                                <w:b/>
                                <w:kern w:val="0"/>
                                <w:sz w:val="22"/>
                              </w:rPr>
                              <w:t>00日チャレンジ！事業</w:t>
                            </w:r>
                          </w:p>
                        </w:tc>
                      </w:tr>
                      <w:tr w:rsidR="008F163A" w:rsidTr="008F163A">
                        <w:trPr>
                          <w:trHeight w:val="1864"/>
                        </w:trPr>
                        <w:tc>
                          <w:tcPr>
                            <w:tcW w:w="6128" w:type="dxa"/>
                            <w:vAlign w:val="center"/>
                          </w:tcPr>
                          <w:p w:rsidR="008F163A" w:rsidRPr="003B18EB" w:rsidRDefault="008F163A" w:rsidP="00DB77DA">
                            <w:pPr>
                              <w:snapToGrid w:val="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 xml:space="preserve">　</w:t>
                            </w:r>
                            <w:r w:rsidRPr="003B18EB">
                              <w:rPr>
                                <w:rFonts w:ascii="HG丸ｺﾞｼｯｸM-PRO" w:eastAsia="HG丸ｺﾞｼｯｸM-PRO" w:hAnsi="HG丸ｺﾞｼｯｸM-PRO" w:cs="Times New Roman" w:hint="eastAsia"/>
                                <w:sz w:val="22"/>
                              </w:rPr>
                              <w:t>生活習慣病の予防には定期的な健康診査等により、自分自身の健康状態を把握することが必要不可欠です。健(検)診の受診勧奨や生活習慣病に対する周知啓発活動を行い、生涯を通した健康づくりの「わ」を広げます。</w:t>
                            </w:r>
                          </w:p>
                        </w:tc>
                        <w:tc>
                          <w:tcPr>
                            <w:tcW w:w="6128" w:type="dxa"/>
                            <w:vAlign w:val="center"/>
                          </w:tcPr>
                          <w:p w:rsidR="008F163A" w:rsidRPr="003B18EB" w:rsidRDefault="008F163A" w:rsidP="00DB77DA">
                            <w:pPr>
                              <w:snapToGrid w:val="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 xml:space="preserve">　</w:t>
                            </w:r>
                            <w:r w:rsidRPr="003B18EB">
                              <w:rPr>
                                <w:rFonts w:ascii="HG丸ｺﾞｼｯｸM-PRO" w:eastAsia="HG丸ｺﾞｼｯｸM-PRO" w:hAnsi="HG丸ｺﾞｼｯｸM-PRO" w:cs="Times New Roman" w:hint="eastAsia"/>
                                <w:sz w:val="22"/>
                              </w:rPr>
                              <w:t>多くの市民・または在勤者が気軽に、楽しく運動に取り組むことができるようにきっかけづくりを行います。</w:t>
                            </w:r>
                          </w:p>
                          <w:p w:rsidR="008F163A" w:rsidRPr="003B18EB" w:rsidRDefault="008F163A" w:rsidP="00DB77DA">
                            <w:pPr>
                              <w:snapToGrid w:val="0"/>
                              <w:rPr>
                                <w:rFonts w:ascii="HG丸ｺﾞｼｯｸM-PRO" w:eastAsia="HG丸ｺﾞｼｯｸM-PRO" w:hAnsi="HG丸ｺﾞｼｯｸM-PRO" w:cs="Times New Roman"/>
                                <w:sz w:val="22"/>
                              </w:rPr>
                            </w:pPr>
                            <w:r w:rsidRPr="003B18EB">
                              <w:rPr>
                                <w:rFonts w:ascii="HG丸ｺﾞｼｯｸM-PRO" w:eastAsia="HG丸ｺﾞｼｯｸM-PRO" w:hAnsi="HG丸ｺﾞｼｯｸM-PRO" w:cs="Times New Roman" w:hint="eastAsia"/>
                                <w:sz w:val="22"/>
                              </w:rPr>
                              <w:t xml:space="preserve">　また、家族やグループで取り組むことができるよう工夫を行います。</w:t>
                            </w:r>
                          </w:p>
                        </w:tc>
                      </w:tr>
                    </w:tbl>
                    <w:p w:rsidR="00980FAC" w:rsidRPr="004661AB" w:rsidRDefault="00980FAC" w:rsidP="004661AB">
                      <w:pPr>
                        <w:spacing w:line="0" w:lineRule="atLeast"/>
                        <w:jc w:val="left"/>
                        <w:rPr>
                          <w:rFonts w:ascii="HGP創英角ﾎﾟｯﾌﾟ体" w:eastAsia="HGP創英角ﾎﾟｯﾌﾟ体" w:hAnsi="HGP創英角ﾎﾟｯﾌﾟ体"/>
                          <w:sz w:val="22"/>
                        </w:rPr>
                      </w:pPr>
                    </w:p>
                  </w:txbxContent>
                </v:textbox>
              </v:rect>
            </w:pict>
          </mc:Fallback>
        </mc:AlternateContent>
      </w:r>
      <w:r w:rsidR="00DB7787">
        <w:rPr>
          <w:noProof/>
        </w:rPr>
        <w:drawing>
          <wp:anchor distT="0" distB="0" distL="114300" distR="114300" simplePos="0" relativeHeight="251697151" behindDoc="0" locked="0" layoutInCell="1" allowOverlap="1" wp14:anchorId="20D7F900" wp14:editId="18782DF3">
            <wp:simplePos x="0" y="0"/>
            <wp:positionH relativeFrom="column">
              <wp:posOffset>10791190</wp:posOffset>
            </wp:positionH>
            <wp:positionV relativeFrom="paragraph">
              <wp:posOffset>1385281</wp:posOffset>
            </wp:positionV>
            <wp:extent cx="2578100" cy="1115695"/>
            <wp:effectExtent l="0" t="0" r="0" b="8255"/>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2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78100" cy="1115695"/>
                    </a:xfrm>
                    <a:prstGeom prst="rect">
                      <a:avLst/>
                    </a:prstGeom>
                  </pic:spPr>
                </pic:pic>
              </a:graphicData>
            </a:graphic>
            <wp14:sizeRelH relativeFrom="margin">
              <wp14:pctWidth>0</wp14:pctWidth>
            </wp14:sizeRelH>
            <wp14:sizeRelV relativeFrom="margin">
              <wp14:pctHeight>0</wp14:pctHeight>
            </wp14:sizeRelV>
          </wp:anchor>
        </w:drawing>
      </w:r>
      <w:r w:rsidR="00DB7787">
        <w:rPr>
          <w:noProof/>
        </w:rPr>
        <mc:AlternateContent>
          <mc:Choice Requires="wps">
            <w:drawing>
              <wp:anchor distT="0" distB="0" distL="114300" distR="114300" simplePos="0" relativeHeight="251682815" behindDoc="0" locked="0" layoutInCell="1" allowOverlap="1" wp14:anchorId="5587788D" wp14:editId="492898AE">
                <wp:simplePos x="0" y="0"/>
                <wp:positionH relativeFrom="column">
                  <wp:posOffset>5579745</wp:posOffset>
                </wp:positionH>
                <wp:positionV relativeFrom="paragraph">
                  <wp:posOffset>403398</wp:posOffset>
                </wp:positionV>
                <wp:extent cx="8093075" cy="2251710"/>
                <wp:effectExtent l="0" t="0" r="22225" b="15240"/>
                <wp:wrapNone/>
                <wp:docPr id="15" name="正方形/長方形 15"/>
                <wp:cNvGraphicFramePr/>
                <a:graphic xmlns:a="http://schemas.openxmlformats.org/drawingml/2006/main">
                  <a:graphicData uri="http://schemas.microsoft.com/office/word/2010/wordprocessingShape">
                    <wps:wsp>
                      <wps:cNvSpPr/>
                      <wps:spPr>
                        <a:xfrm>
                          <a:off x="0" y="0"/>
                          <a:ext cx="8093075" cy="2251710"/>
                        </a:xfrm>
                        <a:prstGeom prst="rect">
                          <a:avLst/>
                        </a:prstGeom>
                        <a:solidFill>
                          <a:schemeClr val="bg1"/>
                        </a:solidFill>
                        <a:ln>
                          <a:solidFill>
                            <a:srgbClr val="FF6600"/>
                          </a:solidFill>
                        </a:ln>
                      </wps:spPr>
                      <wps:style>
                        <a:lnRef idx="1">
                          <a:schemeClr val="accent2"/>
                        </a:lnRef>
                        <a:fillRef idx="2">
                          <a:schemeClr val="accent2"/>
                        </a:fillRef>
                        <a:effectRef idx="1">
                          <a:schemeClr val="accent2"/>
                        </a:effectRef>
                        <a:fontRef idx="minor">
                          <a:schemeClr val="dk1"/>
                        </a:fontRef>
                      </wps:style>
                      <wps:txbx>
                        <w:txbxContent>
                          <w:p w:rsidR="00980FAC" w:rsidRPr="00980FAC" w:rsidRDefault="00980FAC" w:rsidP="00980FAC">
                            <w:pPr>
                              <w:spacing w:beforeLines="50" w:before="180" w:afterLines="50" w:after="180" w:line="0" w:lineRule="atLeast"/>
                              <w:ind w:leftChars="100" w:left="210"/>
                              <w:jc w:val="left"/>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w:t>
                            </w:r>
                            <w:r w:rsidRPr="00980FAC">
                              <w:rPr>
                                <w:rFonts w:ascii="HGP創英角ﾎﾟｯﾌﾟ体" w:eastAsia="HGP創英角ﾎﾟｯﾌﾟ体" w:hAnsi="HGP創英角ﾎﾟｯﾌﾟ体" w:hint="eastAsia"/>
                                <w:sz w:val="28"/>
                                <w:szCs w:val="28"/>
                              </w:rPr>
                              <w:t>市の現状および課題</w:t>
                            </w:r>
                          </w:p>
                          <w:p w:rsidR="00980FAC" w:rsidRDefault="00980FAC" w:rsidP="004661AB">
                            <w:pPr>
                              <w:spacing w:line="0" w:lineRule="atLeast"/>
                              <w:ind w:leftChars="112" w:left="235"/>
                              <w:jc w:val="left"/>
                              <w:rPr>
                                <w:rFonts w:ascii="HG丸ｺﾞｼｯｸM-PRO" w:eastAsia="HG丸ｺﾞｼｯｸM-PRO" w:hAnsi="HG丸ｺﾞｼｯｸM-PRO"/>
                                <w:sz w:val="22"/>
                              </w:rPr>
                            </w:pPr>
                            <w:r w:rsidRPr="009B63DA">
                              <w:rPr>
                                <w:rFonts w:ascii="HG丸ｺﾞｼｯｸM-PRO" w:eastAsia="HG丸ｺﾞｼｯｸM-PRO" w:hAnsi="HG丸ｺﾞｼｯｸM-PRO" w:hint="eastAsia"/>
                                <w:sz w:val="22"/>
                              </w:rPr>
                              <w:t xml:space="preserve">　中間評価において本市の現状や課題において大きな変化がなかったことから、第２次健康もりやま２１において当初定めた「今後の方針のまとめ」を踏襲しました。</w:t>
                            </w:r>
                          </w:p>
                          <w:p w:rsidR="004661AB" w:rsidRPr="009B63DA" w:rsidRDefault="004661AB" w:rsidP="004661AB">
                            <w:pPr>
                              <w:spacing w:line="0" w:lineRule="atLeast"/>
                              <w:ind w:leftChars="112" w:left="235"/>
                              <w:jc w:val="left"/>
                              <w:rPr>
                                <w:rFonts w:ascii="HG丸ｺﾞｼｯｸM-PRO" w:eastAsia="HG丸ｺﾞｼｯｸM-PRO" w:hAnsi="HG丸ｺﾞｼｯｸM-PRO"/>
                                <w:sz w:val="22"/>
                              </w:rPr>
                            </w:pPr>
                          </w:p>
                          <w:p w:rsidR="00980FAC" w:rsidRPr="009B63DA" w:rsidRDefault="00980FAC" w:rsidP="004661AB">
                            <w:pPr>
                              <w:snapToGrid w:val="0"/>
                              <w:ind w:leftChars="112" w:left="235"/>
                              <w:jc w:val="left"/>
                              <w:rPr>
                                <w:rFonts w:ascii="HG丸ｺﾞｼｯｸM-PRO" w:eastAsia="HG丸ｺﾞｼｯｸM-PRO" w:hAnsi="HG丸ｺﾞｼｯｸM-PRO"/>
                                <w:b/>
                                <w:color w:val="000000" w:themeColor="text1"/>
                                <w:sz w:val="22"/>
                              </w:rPr>
                            </w:pPr>
                            <w:r w:rsidRPr="009B63DA">
                              <w:rPr>
                                <w:rFonts w:ascii="HG丸ｺﾞｼｯｸM-PRO" w:eastAsia="HG丸ｺﾞｼｯｸM-PRO" w:hAnsi="HG丸ｺﾞｼｯｸM-PRO" w:hint="eastAsia"/>
                                <w:b/>
                                <w:color w:val="000000" w:themeColor="text1"/>
                                <w:sz w:val="22"/>
                              </w:rPr>
                              <w:t xml:space="preserve">　≪</w:t>
                            </w:r>
                            <w:r w:rsidRPr="009B63DA">
                              <w:rPr>
                                <w:rFonts w:ascii="HG丸ｺﾞｼｯｸM-PRO" w:eastAsia="HG丸ｺﾞｼｯｸM-PRO" w:hAnsi="HG丸ｺﾞｼｯｸM-PRO"/>
                                <w:b/>
                                <w:color w:val="000000" w:themeColor="text1"/>
                                <w:sz w:val="22"/>
                              </w:rPr>
                              <w:t>今後の方針</w:t>
                            </w:r>
                            <w:r w:rsidRPr="009B63DA">
                              <w:rPr>
                                <w:rFonts w:ascii="HG丸ｺﾞｼｯｸM-PRO" w:eastAsia="HG丸ｺﾞｼｯｸM-PRO" w:hAnsi="HG丸ｺﾞｼｯｸM-PRO" w:hint="eastAsia"/>
                                <w:b/>
                                <w:color w:val="000000" w:themeColor="text1"/>
                                <w:sz w:val="22"/>
                              </w:rPr>
                              <w:t>の</w:t>
                            </w:r>
                            <w:r w:rsidRPr="009B63DA">
                              <w:rPr>
                                <w:rFonts w:ascii="HG丸ｺﾞｼｯｸM-PRO" w:eastAsia="HG丸ｺﾞｼｯｸM-PRO" w:hAnsi="HG丸ｺﾞｼｯｸM-PRO"/>
                                <w:b/>
                                <w:color w:val="000000" w:themeColor="text1"/>
                                <w:sz w:val="22"/>
                              </w:rPr>
                              <w:t>まとめ</w:t>
                            </w:r>
                            <w:r w:rsidRPr="009B63DA">
                              <w:rPr>
                                <w:rFonts w:ascii="HG丸ｺﾞｼｯｸM-PRO" w:eastAsia="HG丸ｺﾞｼｯｸM-PRO" w:hAnsi="HG丸ｺﾞｼｯｸM-PRO" w:hint="eastAsia"/>
                                <w:b/>
                                <w:color w:val="000000" w:themeColor="text1"/>
                                <w:sz w:val="22"/>
                              </w:rPr>
                              <w:t>≫</w:t>
                            </w:r>
                          </w:p>
                          <w:p w:rsidR="00980FAC" w:rsidRPr="009B63DA" w:rsidRDefault="00CE7DCE" w:rsidP="004661AB">
                            <w:pPr>
                              <w:snapToGrid w:val="0"/>
                              <w:ind w:leftChars="112" w:left="235"/>
                              <w:jc w:val="left"/>
                              <w:rPr>
                                <w:rFonts w:ascii="HG丸ｺﾞｼｯｸM-PRO" w:eastAsia="HG丸ｺﾞｼｯｸM-PRO" w:hAnsi="HG丸ｺﾞｼｯｸM-PRO"/>
                                <w:sz w:val="22"/>
                              </w:rPr>
                            </w:pPr>
                            <w:r>
                              <w:rPr>
                                <w:rFonts w:ascii="HG丸ｺﾞｼｯｸM-PRO" w:eastAsia="HG丸ｺﾞｼｯｸM-PRO" w:hAnsi="HG丸ｺﾞｼｯｸM-PRO"/>
                                <w:b/>
                                <w:color w:val="000000" w:themeColor="text1"/>
                                <w:sz w:val="22"/>
                              </w:rPr>
                              <w:tab/>
                            </w:r>
                            <w:r w:rsidR="00980FAC" w:rsidRPr="009B63DA">
                              <w:rPr>
                                <w:rFonts w:ascii="HG丸ｺﾞｼｯｸM-PRO" w:eastAsia="HG丸ｺﾞｼｯｸM-PRO" w:hAnsi="HG丸ｺﾞｼｯｸM-PRO" w:hint="eastAsia"/>
                                <w:b/>
                                <w:color w:val="000000" w:themeColor="text1"/>
                                <w:sz w:val="22"/>
                              </w:rPr>
                              <w:t>①　生活習慣病の予防と重症化予防</w:t>
                            </w:r>
                          </w:p>
                          <w:p w:rsidR="00980FAC" w:rsidRPr="009B63DA" w:rsidRDefault="00980FAC" w:rsidP="004661AB">
                            <w:pPr>
                              <w:spacing w:line="0" w:lineRule="atLeast"/>
                              <w:ind w:leftChars="112" w:left="235"/>
                              <w:jc w:val="left"/>
                              <w:rPr>
                                <w:rFonts w:ascii="HG丸ｺﾞｼｯｸM-PRO" w:eastAsia="HG丸ｺﾞｼｯｸM-PRO" w:hAnsi="HG丸ｺﾞｼｯｸM-PRO"/>
                                <w:b/>
                                <w:sz w:val="22"/>
                              </w:rPr>
                            </w:pPr>
                            <w:r w:rsidRPr="009B63DA">
                              <w:rPr>
                                <w:rFonts w:ascii="HG丸ｺﾞｼｯｸM-PRO" w:eastAsia="HG丸ｺﾞｼｯｸM-PRO" w:hAnsi="HG丸ｺﾞｼｯｸM-PRO"/>
                                <w:b/>
                                <w:sz w:val="22"/>
                              </w:rPr>
                              <w:tab/>
                            </w:r>
                            <w:r w:rsidRPr="009B63DA">
                              <w:rPr>
                                <w:rFonts w:ascii="HG丸ｺﾞｼｯｸM-PRO" w:eastAsia="HG丸ｺﾞｼｯｸM-PRO" w:hAnsi="HG丸ｺﾞｼｯｸM-PRO" w:hint="eastAsia"/>
                                <w:b/>
                                <w:sz w:val="22"/>
                              </w:rPr>
                              <w:t>②　病気や障害があってもいきいきと暮らせる環境づくり</w:t>
                            </w:r>
                          </w:p>
                          <w:p w:rsidR="00CE7DCE" w:rsidRDefault="00980FAC" w:rsidP="004661AB">
                            <w:pPr>
                              <w:spacing w:line="0" w:lineRule="atLeast"/>
                              <w:ind w:leftChars="112" w:left="235"/>
                              <w:jc w:val="left"/>
                              <w:rPr>
                                <w:rFonts w:ascii="HG丸ｺﾞｼｯｸM-PRO" w:eastAsia="HG丸ｺﾞｼｯｸM-PRO" w:hAnsi="HG丸ｺﾞｼｯｸM-PRO"/>
                                <w:b/>
                                <w:sz w:val="22"/>
                              </w:rPr>
                            </w:pPr>
                            <w:r w:rsidRPr="009B63DA">
                              <w:rPr>
                                <w:rFonts w:ascii="HG丸ｺﾞｼｯｸM-PRO" w:eastAsia="HG丸ｺﾞｼｯｸM-PRO" w:hAnsi="HG丸ｺﾞｼｯｸM-PRO"/>
                                <w:b/>
                                <w:sz w:val="22"/>
                              </w:rPr>
                              <w:tab/>
                            </w:r>
                            <w:r w:rsidRPr="009B63DA">
                              <w:rPr>
                                <w:rFonts w:ascii="HG丸ｺﾞｼｯｸM-PRO" w:eastAsia="HG丸ｺﾞｼｯｸM-PRO" w:hAnsi="HG丸ｺﾞｼｯｸM-PRO" w:hint="eastAsia"/>
                                <w:b/>
                                <w:sz w:val="22"/>
                              </w:rPr>
                              <w:t>③　生涯を通した健康づくりの推進</w:t>
                            </w:r>
                          </w:p>
                          <w:p w:rsidR="00980FAC" w:rsidRPr="009B63DA" w:rsidRDefault="00980FAC" w:rsidP="004661AB">
                            <w:pPr>
                              <w:spacing w:line="0" w:lineRule="atLeast"/>
                              <w:ind w:leftChars="112" w:left="235"/>
                              <w:jc w:val="left"/>
                              <w:rPr>
                                <w:rFonts w:ascii="HG丸ｺﾞｼｯｸM-PRO" w:eastAsia="HG丸ｺﾞｼｯｸM-PRO" w:hAnsi="HG丸ｺﾞｼｯｸM-PRO"/>
                                <w:b/>
                                <w:sz w:val="22"/>
                              </w:rPr>
                            </w:pPr>
                            <w:r w:rsidRPr="009B63DA">
                              <w:rPr>
                                <w:rFonts w:ascii="HG丸ｺﾞｼｯｸM-PRO" w:eastAsia="HG丸ｺﾞｼｯｸM-PRO" w:hAnsi="HG丸ｺﾞｼｯｸM-PRO"/>
                                <w:b/>
                                <w:sz w:val="22"/>
                              </w:rPr>
                              <w:tab/>
                            </w:r>
                            <w:r w:rsidRPr="009B63DA">
                              <w:rPr>
                                <w:rFonts w:ascii="HG丸ｺﾞｼｯｸM-PRO" w:eastAsia="HG丸ｺﾞｼｯｸM-PRO" w:hAnsi="HG丸ｺﾞｼｯｸM-PRO" w:hint="eastAsia"/>
                                <w:b/>
                                <w:sz w:val="22"/>
                              </w:rPr>
                              <w:t>④　運動を通じた健康づくりから地域づくりの促進</w:t>
                            </w:r>
                          </w:p>
                          <w:p w:rsidR="00980FAC" w:rsidRPr="004661AB" w:rsidRDefault="00980FAC" w:rsidP="004661AB">
                            <w:pPr>
                              <w:spacing w:line="0" w:lineRule="atLeast"/>
                              <w:ind w:leftChars="112" w:left="235"/>
                              <w:jc w:val="left"/>
                              <w:rPr>
                                <w:rFonts w:ascii="HG丸ｺﾞｼｯｸM-PRO" w:eastAsia="HG丸ｺﾞｼｯｸM-PRO" w:hAnsi="HG丸ｺﾞｼｯｸM-PRO"/>
                                <w:b/>
                                <w:sz w:val="22"/>
                              </w:rPr>
                            </w:pPr>
                            <w:r w:rsidRPr="009B63DA">
                              <w:rPr>
                                <w:rFonts w:ascii="HG丸ｺﾞｼｯｸM-PRO" w:eastAsia="HG丸ｺﾞｼｯｸM-PRO" w:hAnsi="HG丸ｺﾞｼｯｸM-PRO"/>
                                <w:b/>
                                <w:sz w:val="22"/>
                              </w:rPr>
                              <w:tab/>
                            </w:r>
                            <w:r w:rsidRPr="009B63DA">
                              <w:rPr>
                                <w:rFonts w:ascii="HG丸ｺﾞｼｯｸM-PRO" w:eastAsia="HG丸ｺﾞｼｯｸM-PRO" w:hAnsi="HG丸ｺﾞｼｯｸM-PRO" w:hint="eastAsia"/>
                                <w:b/>
                                <w:sz w:val="22"/>
                              </w:rPr>
                              <w:t>⑤　健康づくりを支援する関係者の連携と協働</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87788D" id="正方形/長方形 15" o:spid="_x0000_s1027" style="position:absolute;margin-left:439.35pt;margin-top:31.75pt;width:637.25pt;height:177.3pt;z-index:2516828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" fillcolor="white [3212]" strokecolor="#f60" strokeweight=".5pt">
                <v:textbox inset="0,0,0,0">
                  <w:txbxContent>
                    <w:p w:rsidR="00980FAC" w:rsidRPr="00980FAC" w:rsidRDefault="00980FAC" w:rsidP="00980FAC">
                      <w:pPr>
                        <w:spacing w:beforeLines="50" w:before="180" w:afterLines="50" w:after="180" w:line="0" w:lineRule="atLeast"/>
                        <w:ind w:leftChars="100" w:left="210"/>
                        <w:jc w:val="left"/>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w:t>
                      </w:r>
                      <w:r w:rsidRPr="00980FAC">
                        <w:rPr>
                          <w:rFonts w:ascii="HGP創英角ﾎﾟｯﾌﾟ体" w:eastAsia="HGP創英角ﾎﾟｯﾌﾟ体" w:hAnsi="HGP創英角ﾎﾟｯﾌﾟ体" w:hint="eastAsia"/>
                          <w:sz w:val="28"/>
                          <w:szCs w:val="28"/>
                        </w:rPr>
                        <w:t>市の現状および課題</w:t>
                      </w:r>
                    </w:p>
                    <w:p w:rsidR="00980FAC" w:rsidRDefault="00980FAC" w:rsidP="004661AB">
                      <w:pPr>
                        <w:spacing w:line="0" w:lineRule="atLeast"/>
                        <w:ind w:leftChars="112" w:left="235"/>
                        <w:jc w:val="left"/>
                        <w:rPr>
                          <w:rFonts w:ascii="HG丸ｺﾞｼｯｸM-PRO" w:eastAsia="HG丸ｺﾞｼｯｸM-PRO" w:hAnsi="HG丸ｺﾞｼｯｸM-PRO"/>
                          <w:sz w:val="22"/>
                        </w:rPr>
                      </w:pPr>
                      <w:r w:rsidRPr="009B63DA">
                        <w:rPr>
                          <w:rFonts w:ascii="HG丸ｺﾞｼｯｸM-PRO" w:eastAsia="HG丸ｺﾞｼｯｸM-PRO" w:hAnsi="HG丸ｺﾞｼｯｸM-PRO" w:hint="eastAsia"/>
                          <w:sz w:val="22"/>
                        </w:rPr>
                        <w:t xml:space="preserve">　中間評価において本市の現状や課題において大きな変化がなかったことから、第２次健康もりやま２１において当初定めた「今後の方針のまとめ」を踏襲しました。</w:t>
                      </w:r>
                    </w:p>
                    <w:p w:rsidR="004661AB" w:rsidRPr="009B63DA" w:rsidRDefault="004661AB" w:rsidP="004661AB">
                      <w:pPr>
                        <w:spacing w:line="0" w:lineRule="atLeast"/>
                        <w:ind w:leftChars="112" w:left="235"/>
                        <w:jc w:val="left"/>
                        <w:rPr>
                          <w:rFonts w:ascii="HG丸ｺﾞｼｯｸM-PRO" w:eastAsia="HG丸ｺﾞｼｯｸM-PRO" w:hAnsi="HG丸ｺﾞｼｯｸM-PRO"/>
                          <w:sz w:val="22"/>
                        </w:rPr>
                      </w:pPr>
                    </w:p>
                    <w:p w:rsidR="00980FAC" w:rsidRPr="009B63DA" w:rsidRDefault="00980FAC" w:rsidP="004661AB">
                      <w:pPr>
                        <w:snapToGrid w:val="0"/>
                        <w:ind w:leftChars="112" w:left="235"/>
                        <w:jc w:val="left"/>
                        <w:rPr>
                          <w:rFonts w:ascii="HG丸ｺﾞｼｯｸM-PRO" w:eastAsia="HG丸ｺﾞｼｯｸM-PRO" w:hAnsi="HG丸ｺﾞｼｯｸM-PRO"/>
                          <w:b/>
                          <w:color w:val="000000" w:themeColor="text1"/>
                          <w:sz w:val="22"/>
                        </w:rPr>
                      </w:pPr>
                      <w:r w:rsidRPr="009B63DA">
                        <w:rPr>
                          <w:rFonts w:ascii="HG丸ｺﾞｼｯｸM-PRO" w:eastAsia="HG丸ｺﾞｼｯｸM-PRO" w:hAnsi="HG丸ｺﾞｼｯｸM-PRO" w:hint="eastAsia"/>
                          <w:b/>
                          <w:color w:val="000000" w:themeColor="text1"/>
                          <w:sz w:val="22"/>
                        </w:rPr>
                        <w:t xml:space="preserve">　≪</w:t>
                      </w:r>
                      <w:r w:rsidRPr="009B63DA">
                        <w:rPr>
                          <w:rFonts w:ascii="HG丸ｺﾞｼｯｸM-PRO" w:eastAsia="HG丸ｺﾞｼｯｸM-PRO" w:hAnsi="HG丸ｺﾞｼｯｸM-PRO"/>
                          <w:b/>
                          <w:color w:val="000000" w:themeColor="text1"/>
                          <w:sz w:val="22"/>
                        </w:rPr>
                        <w:t>今後の方針</w:t>
                      </w:r>
                      <w:r w:rsidRPr="009B63DA">
                        <w:rPr>
                          <w:rFonts w:ascii="HG丸ｺﾞｼｯｸM-PRO" w:eastAsia="HG丸ｺﾞｼｯｸM-PRO" w:hAnsi="HG丸ｺﾞｼｯｸM-PRO" w:hint="eastAsia"/>
                          <w:b/>
                          <w:color w:val="000000" w:themeColor="text1"/>
                          <w:sz w:val="22"/>
                        </w:rPr>
                        <w:t>の</w:t>
                      </w:r>
                      <w:r w:rsidRPr="009B63DA">
                        <w:rPr>
                          <w:rFonts w:ascii="HG丸ｺﾞｼｯｸM-PRO" w:eastAsia="HG丸ｺﾞｼｯｸM-PRO" w:hAnsi="HG丸ｺﾞｼｯｸM-PRO"/>
                          <w:b/>
                          <w:color w:val="000000" w:themeColor="text1"/>
                          <w:sz w:val="22"/>
                        </w:rPr>
                        <w:t>まとめ</w:t>
                      </w:r>
                      <w:r w:rsidRPr="009B63DA">
                        <w:rPr>
                          <w:rFonts w:ascii="HG丸ｺﾞｼｯｸM-PRO" w:eastAsia="HG丸ｺﾞｼｯｸM-PRO" w:hAnsi="HG丸ｺﾞｼｯｸM-PRO" w:hint="eastAsia"/>
                          <w:b/>
                          <w:color w:val="000000" w:themeColor="text1"/>
                          <w:sz w:val="22"/>
                        </w:rPr>
                        <w:t>≫</w:t>
                      </w:r>
                    </w:p>
                    <w:p w:rsidR="00980FAC" w:rsidRPr="009B63DA" w:rsidRDefault="00CE7DCE" w:rsidP="004661AB">
                      <w:pPr>
                        <w:snapToGrid w:val="0"/>
                        <w:ind w:leftChars="112" w:left="235"/>
                        <w:jc w:val="left"/>
                        <w:rPr>
                          <w:rFonts w:ascii="HG丸ｺﾞｼｯｸM-PRO" w:eastAsia="HG丸ｺﾞｼｯｸM-PRO" w:hAnsi="HG丸ｺﾞｼｯｸM-PRO"/>
                          <w:sz w:val="22"/>
                        </w:rPr>
                      </w:pPr>
                      <w:r>
                        <w:rPr>
                          <w:rFonts w:ascii="HG丸ｺﾞｼｯｸM-PRO" w:eastAsia="HG丸ｺﾞｼｯｸM-PRO" w:hAnsi="HG丸ｺﾞｼｯｸM-PRO"/>
                          <w:b/>
                          <w:color w:val="000000" w:themeColor="text1"/>
                          <w:sz w:val="22"/>
                        </w:rPr>
                        <w:tab/>
                      </w:r>
                      <w:r w:rsidR="00980FAC" w:rsidRPr="009B63DA">
                        <w:rPr>
                          <w:rFonts w:ascii="HG丸ｺﾞｼｯｸM-PRO" w:eastAsia="HG丸ｺﾞｼｯｸM-PRO" w:hAnsi="HG丸ｺﾞｼｯｸM-PRO" w:hint="eastAsia"/>
                          <w:b/>
                          <w:color w:val="000000" w:themeColor="text1"/>
                          <w:sz w:val="22"/>
                        </w:rPr>
                        <w:t>①　生活習慣病の予防と重症化予防</w:t>
                      </w:r>
                    </w:p>
                    <w:p w:rsidR="00980FAC" w:rsidRPr="009B63DA" w:rsidRDefault="00980FAC" w:rsidP="004661AB">
                      <w:pPr>
                        <w:spacing w:line="0" w:lineRule="atLeast"/>
                        <w:ind w:leftChars="112" w:left="235"/>
                        <w:jc w:val="left"/>
                        <w:rPr>
                          <w:rFonts w:ascii="HG丸ｺﾞｼｯｸM-PRO" w:eastAsia="HG丸ｺﾞｼｯｸM-PRO" w:hAnsi="HG丸ｺﾞｼｯｸM-PRO"/>
                          <w:b/>
                          <w:sz w:val="22"/>
                        </w:rPr>
                      </w:pPr>
                      <w:r w:rsidRPr="009B63DA">
                        <w:rPr>
                          <w:rFonts w:ascii="HG丸ｺﾞｼｯｸM-PRO" w:eastAsia="HG丸ｺﾞｼｯｸM-PRO" w:hAnsi="HG丸ｺﾞｼｯｸM-PRO"/>
                          <w:b/>
                          <w:sz w:val="22"/>
                        </w:rPr>
                        <w:tab/>
                      </w:r>
                      <w:r w:rsidRPr="009B63DA">
                        <w:rPr>
                          <w:rFonts w:ascii="HG丸ｺﾞｼｯｸM-PRO" w:eastAsia="HG丸ｺﾞｼｯｸM-PRO" w:hAnsi="HG丸ｺﾞｼｯｸM-PRO" w:hint="eastAsia"/>
                          <w:b/>
                          <w:sz w:val="22"/>
                        </w:rPr>
                        <w:t>②　病気や障害があってもいきいきと暮らせる環境づくり</w:t>
                      </w:r>
                    </w:p>
                    <w:p w:rsidR="00CE7DCE" w:rsidRDefault="00980FAC" w:rsidP="004661AB">
                      <w:pPr>
                        <w:spacing w:line="0" w:lineRule="atLeast"/>
                        <w:ind w:leftChars="112" w:left="235"/>
                        <w:jc w:val="left"/>
                        <w:rPr>
                          <w:rFonts w:ascii="HG丸ｺﾞｼｯｸM-PRO" w:eastAsia="HG丸ｺﾞｼｯｸM-PRO" w:hAnsi="HG丸ｺﾞｼｯｸM-PRO"/>
                          <w:b/>
                          <w:sz w:val="22"/>
                        </w:rPr>
                      </w:pPr>
                      <w:r w:rsidRPr="009B63DA">
                        <w:rPr>
                          <w:rFonts w:ascii="HG丸ｺﾞｼｯｸM-PRO" w:eastAsia="HG丸ｺﾞｼｯｸM-PRO" w:hAnsi="HG丸ｺﾞｼｯｸM-PRO"/>
                          <w:b/>
                          <w:sz w:val="22"/>
                        </w:rPr>
                        <w:tab/>
                      </w:r>
                      <w:r w:rsidRPr="009B63DA">
                        <w:rPr>
                          <w:rFonts w:ascii="HG丸ｺﾞｼｯｸM-PRO" w:eastAsia="HG丸ｺﾞｼｯｸM-PRO" w:hAnsi="HG丸ｺﾞｼｯｸM-PRO" w:hint="eastAsia"/>
                          <w:b/>
                          <w:sz w:val="22"/>
                        </w:rPr>
                        <w:t>③　生涯を通した健康づくりの推進</w:t>
                      </w:r>
                    </w:p>
                    <w:p w:rsidR="00980FAC" w:rsidRPr="009B63DA" w:rsidRDefault="00980FAC" w:rsidP="004661AB">
                      <w:pPr>
                        <w:spacing w:line="0" w:lineRule="atLeast"/>
                        <w:ind w:leftChars="112" w:left="235"/>
                        <w:jc w:val="left"/>
                        <w:rPr>
                          <w:rFonts w:ascii="HG丸ｺﾞｼｯｸM-PRO" w:eastAsia="HG丸ｺﾞｼｯｸM-PRO" w:hAnsi="HG丸ｺﾞｼｯｸM-PRO"/>
                          <w:b/>
                          <w:sz w:val="22"/>
                        </w:rPr>
                      </w:pPr>
                      <w:r w:rsidRPr="009B63DA">
                        <w:rPr>
                          <w:rFonts w:ascii="HG丸ｺﾞｼｯｸM-PRO" w:eastAsia="HG丸ｺﾞｼｯｸM-PRO" w:hAnsi="HG丸ｺﾞｼｯｸM-PRO"/>
                          <w:b/>
                          <w:sz w:val="22"/>
                        </w:rPr>
                        <w:tab/>
                      </w:r>
                      <w:r w:rsidRPr="009B63DA">
                        <w:rPr>
                          <w:rFonts w:ascii="HG丸ｺﾞｼｯｸM-PRO" w:eastAsia="HG丸ｺﾞｼｯｸM-PRO" w:hAnsi="HG丸ｺﾞｼｯｸM-PRO" w:hint="eastAsia"/>
                          <w:b/>
                          <w:sz w:val="22"/>
                        </w:rPr>
                        <w:t>④　運動を通じた健康づくりから地域づくりの促進</w:t>
                      </w:r>
                    </w:p>
                    <w:p w:rsidR="00980FAC" w:rsidRPr="004661AB" w:rsidRDefault="00980FAC" w:rsidP="004661AB">
                      <w:pPr>
                        <w:spacing w:line="0" w:lineRule="atLeast"/>
                        <w:ind w:leftChars="112" w:left="235"/>
                        <w:jc w:val="left"/>
                        <w:rPr>
                          <w:rFonts w:ascii="HG丸ｺﾞｼｯｸM-PRO" w:eastAsia="HG丸ｺﾞｼｯｸM-PRO" w:hAnsi="HG丸ｺﾞｼｯｸM-PRO"/>
                          <w:b/>
                          <w:sz w:val="22"/>
                        </w:rPr>
                      </w:pPr>
                      <w:r w:rsidRPr="009B63DA">
                        <w:rPr>
                          <w:rFonts w:ascii="HG丸ｺﾞｼｯｸM-PRO" w:eastAsia="HG丸ｺﾞｼｯｸM-PRO" w:hAnsi="HG丸ｺﾞｼｯｸM-PRO"/>
                          <w:b/>
                          <w:sz w:val="22"/>
                        </w:rPr>
                        <w:tab/>
                      </w:r>
                      <w:r w:rsidRPr="009B63DA">
                        <w:rPr>
                          <w:rFonts w:ascii="HG丸ｺﾞｼｯｸM-PRO" w:eastAsia="HG丸ｺﾞｼｯｸM-PRO" w:hAnsi="HG丸ｺﾞｼｯｸM-PRO" w:hint="eastAsia"/>
                          <w:b/>
                          <w:sz w:val="22"/>
                        </w:rPr>
                        <w:t>⑤　健康づくりを支援する関係者の連携と協働</w:t>
                      </w:r>
                    </w:p>
                  </w:txbxContent>
                </v:textbox>
              </v:rect>
            </w:pict>
          </mc:Fallback>
        </mc:AlternateContent>
      </w:r>
      <w:r w:rsidR="00AD2E96">
        <w:rPr>
          <w:noProof/>
        </w:rPr>
        <mc:AlternateContent>
          <mc:Choice Requires="wps">
            <w:drawing>
              <wp:anchor distT="0" distB="0" distL="114300" distR="114300" simplePos="0" relativeHeight="251695103" behindDoc="0" locked="0" layoutInCell="1" allowOverlap="1" wp14:anchorId="357634C9" wp14:editId="12D3DA3D">
                <wp:simplePos x="0" y="0"/>
                <wp:positionH relativeFrom="column">
                  <wp:posOffset>-699135</wp:posOffset>
                </wp:positionH>
                <wp:positionV relativeFrom="paragraph">
                  <wp:posOffset>3229420</wp:posOffset>
                </wp:positionV>
                <wp:extent cx="5939790" cy="791210"/>
                <wp:effectExtent l="0" t="0" r="22860" b="27940"/>
                <wp:wrapNone/>
                <wp:docPr id="20" name="角丸四角形 20"/>
                <wp:cNvGraphicFramePr/>
                <a:graphic xmlns:a="http://schemas.openxmlformats.org/drawingml/2006/main">
                  <a:graphicData uri="http://schemas.microsoft.com/office/word/2010/wordprocessingShape">
                    <wps:wsp>
                      <wps:cNvSpPr/>
                      <wps:spPr>
                        <a:xfrm>
                          <a:off x="0" y="0"/>
                          <a:ext cx="5939790" cy="791210"/>
                        </a:xfrm>
                        <a:prstGeom prst="roundRect">
                          <a:avLst>
                            <a:gd name="adj" fmla="val 33916"/>
                          </a:avLst>
                        </a:prstGeom>
                        <a:noFill/>
                        <a:ln>
                          <a:solidFill>
                            <a:srgbClr val="FF6600"/>
                          </a:solidFill>
                        </a:ln>
                      </wps:spPr>
                      <wps:style>
                        <a:lnRef idx="1">
                          <a:schemeClr val="accent2"/>
                        </a:lnRef>
                        <a:fillRef idx="2">
                          <a:schemeClr val="accent2"/>
                        </a:fillRef>
                        <a:effectRef idx="1">
                          <a:schemeClr val="accent2"/>
                        </a:effectRef>
                        <a:fontRef idx="minor">
                          <a:schemeClr val="dk1"/>
                        </a:fontRef>
                      </wps:style>
                      <wps:txbx>
                        <w:txbxContent>
                          <w:p w:rsidR="00AD2E96" w:rsidRDefault="00AD2E96" w:rsidP="00AD2E96">
                            <w:pPr>
                              <w:spacing w:before="120" w:afterLines="50" w:after="180" w:line="0" w:lineRule="atLeast"/>
                              <w:jc w:val="cente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基本理念</w:t>
                            </w:r>
                          </w:p>
                          <w:p w:rsidR="00AD2E96" w:rsidRPr="005E68C9" w:rsidRDefault="00AD2E96" w:rsidP="00AD2E96">
                            <w:pPr>
                              <w:spacing w:afterLines="100" w:after="360" w:line="0" w:lineRule="atLeast"/>
                              <w:jc w:val="center"/>
                              <w:rPr>
                                <w:rFonts w:ascii="HG丸ｺﾞｼｯｸM-PRO" w:eastAsia="HG丸ｺﾞｼｯｸM-PRO" w:hAnsi="HG丸ｺﾞｼｯｸM-PRO"/>
                                <w:sz w:val="22"/>
                                <w:szCs w:val="28"/>
                              </w:rPr>
                            </w:pPr>
                            <w:r>
                              <w:rPr>
                                <w:rFonts w:ascii="HG丸ｺﾞｼｯｸM-PRO" w:eastAsia="HG丸ｺﾞｼｯｸM-PRO" w:hAnsi="HG丸ｺﾞｼｯｸM-PRO" w:hint="eastAsia"/>
                                <w:sz w:val="22"/>
                                <w:szCs w:val="28"/>
                              </w:rPr>
                              <w:t>生涯を通した健康づくりの</w:t>
                            </w:r>
                            <w:r>
                              <w:rPr>
                                <w:rFonts w:ascii="HG丸ｺﾞｼｯｸM-PRO" w:eastAsia="HG丸ｺﾞｼｯｸM-PRO" w:hAnsi="HG丸ｺﾞｼｯｸM-PRO"/>
                                <w:sz w:val="22"/>
                                <w:szCs w:val="28"/>
                              </w:rPr>
                              <w:t>「</w:t>
                            </w:r>
                            <w:r>
                              <w:rPr>
                                <w:rFonts w:ascii="HG丸ｺﾞｼｯｸM-PRO" w:eastAsia="HG丸ｺﾞｼｯｸM-PRO" w:hAnsi="HG丸ｺﾞｼｯｸM-PRO" w:hint="eastAsia"/>
                                <w:sz w:val="22"/>
                                <w:szCs w:val="28"/>
                              </w:rPr>
                              <w:t>わ</w:t>
                            </w:r>
                            <w:r>
                              <w:rPr>
                                <w:rFonts w:ascii="HG丸ｺﾞｼｯｸM-PRO" w:eastAsia="HG丸ｺﾞｼｯｸM-PRO" w:hAnsi="HG丸ｺﾞｼｯｸM-PRO"/>
                                <w:sz w:val="22"/>
                                <w:szCs w:val="28"/>
                              </w:rPr>
                              <w:t>」</w:t>
                            </w:r>
                            <w:r>
                              <w:rPr>
                                <w:rFonts w:ascii="HG丸ｺﾞｼｯｸM-PRO" w:eastAsia="HG丸ｺﾞｼｯｸM-PRO" w:hAnsi="HG丸ｺﾞｼｯｸM-PRO" w:hint="eastAsia"/>
                                <w:sz w:val="22"/>
                                <w:szCs w:val="28"/>
                              </w:rPr>
                              <w:t>で</w:t>
                            </w:r>
                            <w:r>
                              <w:rPr>
                                <w:rFonts w:ascii="HG丸ｺﾞｼｯｸM-PRO" w:eastAsia="HG丸ｺﾞｼｯｸM-PRO" w:hAnsi="HG丸ｺﾞｼｯｸM-PRO"/>
                                <w:sz w:val="22"/>
                                <w:szCs w:val="28"/>
                              </w:rPr>
                              <w:t>輝く人づくり、地域づくり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7634C9" id="角丸四角形 20" o:spid="_x0000_s1028" style="position:absolute;margin-left:-55.05pt;margin-top:254.3pt;width:467.7pt;height:62.3pt;z-index:2516951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2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" filled="f" strokecolor="#f60" strokeweight=".5pt">
                <v:stroke joinstyle="miter"/>
                <v:textbox inset="0,0,0,0">
                  <w:txbxContent>
                    <w:p w:rsidR="00AD2E96" w:rsidRDefault="00AD2E96" w:rsidP="00AD2E96">
                      <w:pPr>
                        <w:spacing w:before="120" w:afterLines="50" w:after="180" w:line="0" w:lineRule="atLeast"/>
                        <w:jc w:val="cente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基本理念</w:t>
                      </w:r>
                    </w:p>
                    <w:p w:rsidR="00AD2E96" w:rsidRPr="005E68C9" w:rsidRDefault="00AD2E96" w:rsidP="00AD2E96">
                      <w:pPr>
                        <w:spacing w:afterLines="100" w:after="360" w:line="0" w:lineRule="atLeast"/>
                        <w:jc w:val="center"/>
                        <w:rPr>
                          <w:rFonts w:ascii="HG丸ｺﾞｼｯｸM-PRO" w:eastAsia="HG丸ｺﾞｼｯｸM-PRO" w:hAnsi="HG丸ｺﾞｼｯｸM-PRO"/>
                          <w:sz w:val="22"/>
                          <w:szCs w:val="28"/>
                        </w:rPr>
                      </w:pPr>
                      <w:r>
                        <w:rPr>
                          <w:rFonts w:ascii="HG丸ｺﾞｼｯｸM-PRO" w:eastAsia="HG丸ｺﾞｼｯｸM-PRO" w:hAnsi="HG丸ｺﾞｼｯｸM-PRO" w:hint="eastAsia"/>
                          <w:sz w:val="22"/>
                          <w:szCs w:val="28"/>
                        </w:rPr>
                        <w:t>生涯を通した健康づくりの</w:t>
                      </w:r>
                      <w:r>
                        <w:rPr>
                          <w:rFonts w:ascii="HG丸ｺﾞｼｯｸM-PRO" w:eastAsia="HG丸ｺﾞｼｯｸM-PRO" w:hAnsi="HG丸ｺﾞｼｯｸM-PRO"/>
                          <w:sz w:val="22"/>
                          <w:szCs w:val="28"/>
                        </w:rPr>
                        <w:t>「</w:t>
                      </w:r>
                      <w:r>
                        <w:rPr>
                          <w:rFonts w:ascii="HG丸ｺﾞｼｯｸM-PRO" w:eastAsia="HG丸ｺﾞｼｯｸM-PRO" w:hAnsi="HG丸ｺﾞｼｯｸM-PRO" w:hint="eastAsia"/>
                          <w:sz w:val="22"/>
                          <w:szCs w:val="28"/>
                        </w:rPr>
                        <w:t>わ</w:t>
                      </w:r>
                      <w:r>
                        <w:rPr>
                          <w:rFonts w:ascii="HG丸ｺﾞｼｯｸM-PRO" w:eastAsia="HG丸ｺﾞｼｯｸM-PRO" w:hAnsi="HG丸ｺﾞｼｯｸM-PRO"/>
                          <w:sz w:val="22"/>
                          <w:szCs w:val="28"/>
                        </w:rPr>
                        <w:t>」</w:t>
                      </w:r>
                      <w:r>
                        <w:rPr>
                          <w:rFonts w:ascii="HG丸ｺﾞｼｯｸM-PRO" w:eastAsia="HG丸ｺﾞｼｯｸM-PRO" w:hAnsi="HG丸ｺﾞｼｯｸM-PRO" w:hint="eastAsia"/>
                          <w:sz w:val="22"/>
                          <w:szCs w:val="28"/>
                        </w:rPr>
                        <w:t>で</w:t>
                      </w:r>
                      <w:r>
                        <w:rPr>
                          <w:rFonts w:ascii="HG丸ｺﾞｼｯｸM-PRO" w:eastAsia="HG丸ｺﾞｼｯｸM-PRO" w:hAnsi="HG丸ｺﾞｼｯｸM-PRO"/>
                          <w:sz w:val="22"/>
                          <w:szCs w:val="28"/>
                        </w:rPr>
                        <w:t>輝く人づくり、地域づくり</w:t>
                      </w:r>
                    </w:p>
                  </w:txbxContent>
                </v:textbox>
              </v:roundrect>
            </w:pict>
          </mc:Fallback>
        </mc:AlternateContent>
      </w:r>
      <w:r w:rsidR="00AD2E96">
        <w:rPr>
          <w:noProof/>
        </w:rPr>
        <mc:AlternateContent>
          <mc:Choice Requires="wps">
            <w:drawing>
              <wp:anchor distT="0" distB="0" distL="114300" distR="114300" simplePos="0" relativeHeight="251674623" behindDoc="0" locked="0" layoutInCell="1" allowOverlap="1" wp14:anchorId="64681A1E" wp14:editId="08BEE770">
                <wp:simplePos x="0" y="0"/>
                <wp:positionH relativeFrom="column">
                  <wp:posOffset>-671195</wp:posOffset>
                </wp:positionH>
                <wp:positionV relativeFrom="paragraph">
                  <wp:posOffset>2210625</wp:posOffset>
                </wp:positionV>
                <wp:extent cx="5939790" cy="791210"/>
                <wp:effectExtent l="0" t="0" r="22860" b="27940"/>
                <wp:wrapNone/>
                <wp:docPr id="6" name="角丸四角形 6"/>
                <wp:cNvGraphicFramePr/>
                <a:graphic xmlns:a="http://schemas.openxmlformats.org/drawingml/2006/main">
                  <a:graphicData uri="http://schemas.microsoft.com/office/word/2010/wordprocessingShape">
                    <wps:wsp>
                      <wps:cNvSpPr/>
                      <wps:spPr>
                        <a:xfrm>
                          <a:off x="0" y="0"/>
                          <a:ext cx="5939790" cy="791210"/>
                        </a:xfrm>
                        <a:prstGeom prst="roundRect">
                          <a:avLst>
                            <a:gd name="adj" fmla="val 33916"/>
                          </a:avLst>
                        </a:prstGeom>
                        <a:noFill/>
                        <a:ln>
                          <a:solidFill>
                            <a:srgbClr val="FF6600"/>
                          </a:solidFill>
                        </a:ln>
                      </wps:spPr>
                      <wps:style>
                        <a:lnRef idx="1">
                          <a:schemeClr val="accent2"/>
                        </a:lnRef>
                        <a:fillRef idx="2">
                          <a:schemeClr val="accent2"/>
                        </a:fillRef>
                        <a:effectRef idx="1">
                          <a:schemeClr val="accent2"/>
                        </a:effectRef>
                        <a:fontRef idx="minor">
                          <a:schemeClr val="dk1"/>
                        </a:fontRef>
                      </wps:style>
                      <wps:txbx>
                        <w:txbxContent>
                          <w:p w:rsidR="00AD2348" w:rsidRDefault="00AD2348" w:rsidP="009B63DA">
                            <w:pPr>
                              <w:spacing w:before="120" w:afterLines="50" w:after="180" w:line="0" w:lineRule="atLeast"/>
                              <w:jc w:val="cente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計画の期間</w:t>
                            </w:r>
                          </w:p>
                          <w:p w:rsidR="00AD2348" w:rsidRPr="005E68C9" w:rsidRDefault="00AD2348" w:rsidP="00AD2348">
                            <w:pPr>
                              <w:spacing w:afterLines="100" w:after="360" w:line="0" w:lineRule="atLeast"/>
                              <w:jc w:val="center"/>
                              <w:rPr>
                                <w:rFonts w:ascii="HG丸ｺﾞｼｯｸM-PRO" w:eastAsia="HG丸ｺﾞｼｯｸM-PRO" w:hAnsi="HG丸ｺﾞｼｯｸM-PRO"/>
                                <w:sz w:val="22"/>
                                <w:szCs w:val="28"/>
                              </w:rPr>
                            </w:pPr>
                            <w:r w:rsidRPr="005E68C9">
                              <w:rPr>
                                <w:rFonts w:ascii="HG丸ｺﾞｼｯｸM-PRO" w:eastAsia="HG丸ｺﾞｼｯｸM-PRO" w:hAnsi="HG丸ｺﾞｼｯｸM-PRO" w:hint="eastAsia"/>
                                <w:sz w:val="22"/>
                                <w:szCs w:val="28"/>
                              </w:rPr>
                              <w:t>平成</w:t>
                            </w:r>
                            <w:r w:rsidRPr="005E68C9">
                              <w:rPr>
                                <w:rFonts w:ascii="HG丸ｺﾞｼｯｸM-PRO" w:eastAsia="HG丸ｺﾞｼｯｸM-PRO" w:hAnsi="HG丸ｺﾞｼｯｸM-PRO"/>
                                <w:sz w:val="22"/>
                                <w:szCs w:val="28"/>
                              </w:rPr>
                              <w:t>25年度から</w:t>
                            </w:r>
                            <w:r w:rsidRPr="005E68C9">
                              <w:rPr>
                                <w:rFonts w:ascii="HG丸ｺﾞｼｯｸM-PRO" w:eastAsia="HG丸ｺﾞｼｯｸM-PRO" w:hAnsi="HG丸ｺﾞｼｯｸM-PRO" w:hint="eastAsia"/>
                                <w:sz w:val="22"/>
                                <w:szCs w:val="28"/>
                              </w:rPr>
                              <w:t>平成</w:t>
                            </w:r>
                            <w:r w:rsidR="00647650" w:rsidRPr="005E68C9">
                              <w:rPr>
                                <w:rFonts w:ascii="HG丸ｺﾞｼｯｸM-PRO" w:eastAsia="HG丸ｺﾞｼｯｸM-PRO" w:hAnsi="HG丸ｺﾞｼｯｸM-PRO"/>
                                <w:sz w:val="22"/>
                                <w:szCs w:val="28"/>
                              </w:rPr>
                              <w:t>34</w:t>
                            </w:r>
                            <w:r w:rsidRPr="005E68C9">
                              <w:rPr>
                                <w:rFonts w:ascii="HG丸ｺﾞｼｯｸM-PRO" w:eastAsia="HG丸ｺﾞｼｯｸM-PRO" w:hAnsi="HG丸ｺﾞｼｯｸM-PRO"/>
                                <w:sz w:val="22"/>
                                <w:szCs w:val="28"/>
                              </w:rPr>
                              <w:t>年度までの</w:t>
                            </w:r>
                            <w:r w:rsidR="00647650" w:rsidRPr="005E68C9">
                              <w:rPr>
                                <w:rFonts w:ascii="HG丸ｺﾞｼｯｸM-PRO" w:eastAsia="HG丸ｺﾞｼｯｸM-PRO" w:hAnsi="HG丸ｺﾞｼｯｸM-PRO" w:hint="eastAsia"/>
                                <w:sz w:val="22"/>
                                <w:szCs w:val="28"/>
                              </w:rPr>
                              <w:t>1</w:t>
                            </w:r>
                            <w:r w:rsidR="00647650" w:rsidRPr="005E68C9">
                              <w:rPr>
                                <w:rFonts w:ascii="HG丸ｺﾞｼｯｸM-PRO" w:eastAsia="HG丸ｺﾞｼｯｸM-PRO" w:hAnsi="HG丸ｺﾞｼｯｸM-PRO"/>
                                <w:sz w:val="22"/>
                                <w:szCs w:val="28"/>
                              </w:rPr>
                              <w:t>0</w:t>
                            </w:r>
                            <w:r w:rsidRPr="005E68C9">
                              <w:rPr>
                                <w:rFonts w:ascii="HG丸ｺﾞｼｯｸM-PRO" w:eastAsia="HG丸ｺﾞｼｯｸM-PRO" w:hAnsi="HG丸ｺﾞｼｯｸM-PRO"/>
                                <w:sz w:val="22"/>
                                <w:szCs w:val="28"/>
                              </w:rPr>
                              <w:t>年間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681A1E" id="角丸四角形 6" o:spid="_x0000_s1029" style="position:absolute;margin-left:-52.85pt;margin-top:174.05pt;width:467.7pt;height:62.3pt;z-index:2516746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2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" filled="f" strokecolor="#f60" strokeweight=".5pt">
                <v:stroke joinstyle="miter"/>
                <v:textbox inset="0,0,0,0">
                  <w:txbxContent>
                    <w:p w:rsidR="00AD2348" w:rsidRDefault="00AD2348" w:rsidP="009B63DA">
                      <w:pPr>
                        <w:spacing w:before="120" w:afterLines="50" w:after="180" w:line="0" w:lineRule="atLeast"/>
                        <w:jc w:val="cente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計画の期間</w:t>
                      </w:r>
                    </w:p>
                    <w:p w:rsidR="00AD2348" w:rsidRPr="005E68C9" w:rsidRDefault="00AD2348" w:rsidP="00AD2348">
                      <w:pPr>
                        <w:spacing w:afterLines="100" w:after="360" w:line="0" w:lineRule="atLeast"/>
                        <w:jc w:val="center"/>
                        <w:rPr>
                          <w:rFonts w:ascii="HG丸ｺﾞｼｯｸM-PRO" w:eastAsia="HG丸ｺﾞｼｯｸM-PRO" w:hAnsi="HG丸ｺﾞｼｯｸM-PRO"/>
                          <w:sz w:val="22"/>
                          <w:szCs w:val="28"/>
                        </w:rPr>
                      </w:pPr>
                      <w:r w:rsidRPr="005E68C9">
                        <w:rPr>
                          <w:rFonts w:ascii="HG丸ｺﾞｼｯｸM-PRO" w:eastAsia="HG丸ｺﾞｼｯｸM-PRO" w:hAnsi="HG丸ｺﾞｼｯｸM-PRO" w:hint="eastAsia"/>
                          <w:sz w:val="22"/>
                          <w:szCs w:val="28"/>
                        </w:rPr>
                        <w:t>平成</w:t>
                      </w:r>
                      <w:r w:rsidRPr="005E68C9">
                        <w:rPr>
                          <w:rFonts w:ascii="HG丸ｺﾞｼｯｸM-PRO" w:eastAsia="HG丸ｺﾞｼｯｸM-PRO" w:hAnsi="HG丸ｺﾞｼｯｸM-PRO"/>
                          <w:sz w:val="22"/>
                          <w:szCs w:val="28"/>
                        </w:rPr>
                        <w:t>25年度から</w:t>
                      </w:r>
                      <w:r w:rsidRPr="005E68C9">
                        <w:rPr>
                          <w:rFonts w:ascii="HG丸ｺﾞｼｯｸM-PRO" w:eastAsia="HG丸ｺﾞｼｯｸM-PRO" w:hAnsi="HG丸ｺﾞｼｯｸM-PRO" w:hint="eastAsia"/>
                          <w:sz w:val="22"/>
                          <w:szCs w:val="28"/>
                        </w:rPr>
                        <w:t>平成</w:t>
                      </w:r>
                      <w:r w:rsidR="00647650" w:rsidRPr="005E68C9">
                        <w:rPr>
                          <w:rFonts w:ascii="HG丸ｺﾞｼｯｸM-PRO" w:eastAsia="HG丸ｺﾞｼｯｸM-PRO" w:hAnsi="HG丸ｺﾞｼｯｸM-PRO"/>
                          <w:sz w:val="22"/>
                          <w:szCs w:val="28"/>
                        </w:rPr>
                        <w:t>34</w:t>
                      </w:r>
                      <w:r w:rsidRPr="005E68C9">
                        <w:rPr>
                          <w:rFonts w:ascii="HG丸ｺﾞｼｯｸM-PRO" w:eastAsia="HG丸ｺﾞｼｯｸM-PRO" w:hAnsi="HG丸ｺﾞｼｯｸM-PRO"/>
                          <w:sz w:val="22"/>
                          <w:szCs w:val="28"/>
                        </w:rPr>
                        <w:t>年度までの</w:t>
                      </w:r>
                      <w:r w:rsidR="00647650" w:rsidRPr="005E68C9">
                        <w:rPr>
                          <w:rFonts w:ascii="HG丸ｺﾞｼｯｸM-PRO" w:eastAsia="HG丸ｺﾞｼｯｸM-PRO" w:hAnsi="HG丸ｺﾞｼｯｸM-PRO" w:hint="eastAsia"/>
                          <w:sz w:val="22"/>
                          <w:szCs w:val="28"/>
                        </w:rPr>
                        <w:t>1</w:t>
                      </w:r>
                      <w:r w:rsidR="00647650" w:rsidRPr="005E68C9">
                        <w:rPr>
                          <w:rFonts w:ascii="HG丸ｺﾞｼｯｸM-PRO" w:eastAsia="HG丸ｺﾞｼｯｸM-PRO" w:hAnsi="HG丸ｺﾞｼｯｸM-PRO"/>
                          <w:sz w:val="22"/>
                          <w:szCs w:val="28"/>
                        </w:rPr>
                        <w:t>0</w:t>
                      </w:r>
                      <w:r w:rsidRPr="005E68C9">
                        <w:rPr>
                          <w:rFonts w:ascii="HG丸ｺﾞｼｯｸM-PRO" w:eastAsia="HG丸ｺﾞｼｯｸM-PRO" w:hAnsi="HG丸ｺﾞｼｯｸM-PRO"/>
                          <w:sz w:val="22"/>
                          <w:szCs w:val="28"/>
                        </w:rPr>
                        <w:t>年間</w:t>
                      </w:r>
                    </w:p>
                  </w:txbxContent>
                </v:textbox>
              </v:roundrect>
            </w:pict>
          </mc:Fallback>
        </mc:AlternateContent>
      </w:r>
      <w:r w:rsidR="00AD2E96">
        <w:rPr>
          <w:noProof/>
        </w:rPr>
        <mc:AlternateContent>
          <mc:Choice Requires="wps">
            <w:drawing>
              <wp:anchor distT="0" distB="0" distL="114300" distR="114300" simplePos="0" relativeHeight="251665408" behindDoc="0" locked="0" layoutInCell="1" allowOverlap="1" wp14:anchorId="1EC174CD" wp14:editId="7EAAB064">
                <wp:simplePos x="0" y="0"/>
                <wp:positionH relativeFrom="column">
                  <wp:posOffset>-671195</wp:posOffset>
                </wp:positionH>
                <wp:positionV relativeFrom="paragraph">
                  <wp:posOffset>4286695</wp:posOffset>
                </wp:positionV>
                <wp:extent cx="5939790" cy="4809490"/>
                <wp:effectExtent l="0" t="0" r="22860" b="10160"/>
                <wp:wrapNone/>
                <wp:docPr id="2" name="角丸四角形 2"/>
                <wp:cNvGraphicFramePr/>
                <a:graphic xmlns:a="http://schemas.openxmlformats.org/drawingml/2006/main">
                  <a:graphicData uri="http://schemas.microsoft.com/office/word/2010/wordprocessingShape">
                    <wps:wsp>
                      <wps:cNvSpPr/>
                      <wps:spPr>
                        <a:xfrm>
                          <a:off x="0" y="0"/>
                          <a:ext cx="5939790" cy="4809490"/>
                        </a:xfrm>
                        <a:prstGeom prst="roundRect">
                          <a:avLst>
                            <a:gd name="adj" fmla="val 7870"/>
                          </a:avLst>
                        </a:prstGeom>
                        <a:noFill/>
                        <a:ln>
                          <a:solidFill>
                            <a:srgbClr val="FF6600"/>
                          </a:solidFill>
                        </a:ln>
                      </wps:spPr>
                      <wps:style>
                        <a:lnRef idx="1">
                          <a:schemeClr val="accent2"/>
                        </a:lnRef>
                        <a:fillRef idx="2">
                          <a:schemeClr val="accent2"/>
                        </a:fillRef>
                        <a:effectRef idx="1">
                          <a:schemeClr val="accent2"/>
                        </a:effectRef>
                        <a:fontRef idx="minor">
                          <a:schemeClr val="dk1"/>
                        </a:fontRef>
                      </wps:style>
                      <wps:txbx>
                        <w:txbxContent>
                          <w:p w:rsidR="00C42C51" w:rsidRPr="00890429" w:rsidRDefault="00C42C51" w:rsidP="006901F8">
                            <w:pPr>
                              <w:spacing w:afterLines="100" w:after="360" w:line="0" w:lineRule="atLeast"/>
                              <w:jc w:val="cente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計画の構成</w:t>
                            </w:r>
                          </w:p>
                          <w:tbl>
                            <w:tblPr>
                              <w:tblStyle w:val="a7"/>
                              <w:tblW w:w="9072" w:type="dxa"/>
                              <w:tblInd w:w="-5" w:type="dxa"/>
                              <w:tblLook w:val="04A0" w:firstRow="1" w:lastRow="0" w:firstColumn="1" w:lastColumn="0" w:noHBand="0" w:noVBand="1"/>
                            </w:tblPr>
                            <w:tblGrid>
                              <w:gridCol w:w="4536"/>
                              <w:gridCol w:w="4536"/>
                            </w:tblGrid>
                            <w:tr w:rsidR="006901F8" w:rsidTr="00CE7DCE">
                              <w:trPr>
                                <w:trHeight w:val="5984"/>
                              </w:trPr>
                              <w:tc>
                                <w:tcPr>
                                  <w:tcW w:w="4536" w:type="dxa"/>
                                  <w:tcBorders>
                                    <w:top w:val="single" w:sz="4" w:space="0" w:color="FFFFFF" w:themeColor="background1"/>
                                    <w:left w:val="single" w:sz="4" w:space="0" w:color="FFFFFF" w:themeColor="background1"/>
                                    <w:bottom w:val="dashed" w:sz="4" w:space="0" w:color="FFFFFF" w:themeColor="background1"/>
                                    <w:right w:val="dashed" w:sz="4" w:space="0" w:color="FF6600"/>
                                  </w:tcBorders>
                                </w:tcPr>
                                <w:p w:rsidR="006901F8" w:rsidRDefault="006901F8" w:rsidP="006901F8">
                                  <w:pPr>
                                    <w:spacing w:line="0" w:lineRule="atLeast"/>
                                    <w:ind w:leftChars="100" w:left="210"/>
                                    <w:jc w:val="left"/>
                                    <w:rPr>
                                      <w:rFonts w:ascii="HGP創英角ﾎﾟｯﾌﾟ体" w:eastAsia="HGP創英角ﾎﾟｯﾌﾟ体" w:hAnsi="HGP創英角ﾎﾟｯﾌﾟ体"/>
                                      <w:sz w:val="22"/>
                                    </w:rPr>
                                  </w:pPr>
                                  <w:r w:rsidRPr="00C42C51">
                                    <w:rPr>
                                      <w:rFonts w:ascii="HGP創英角ﾎﾟｯﾌﾟ体" w:eastAsia="HGP創英角ﾎﾟｯﾌﾟ体" w:hAnsi="HGP創英角ﾎﾟｯﾌﾟ体" w:hint="eastAsia"/>
                                      <w:sz w:val="22"/>
                                    </w:rPr>
                                    <w:t>第１章　第２次健康もりやま２１の</w:t>
                                  </w:r>
                                </w:p>
                                <w:p w:rsidR="006901F8" w:rsidRPr="00C42C51" w:rsidRDefault="006901F8" w:rsidP="006901F8">
                                  <w:pPr>
                                    <w:spacing w:line="0" w:lineRule="atLeast"/>
                                    <w:ind w:leftChars="100" w:left="210"/>
                                    <w:jc w:val="left"/>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hint="eastAsia"/>
                                      <w:sz w:val="22"/>
                                    </w:rPr>
                                    <w:t xml:space="preserve">　</w:t>
                                  </w:r>
                                  <w:r>
                                    <w:rPr>
                                      <w:rFonts w:ascii="HGP創英角ﾎﾟｯﾌﾟ体" w:eastAsia="HGP創英角ﾎﾟｯﾌﾟ体" w:hAnsi="HGP創英角ﾎﾟｯﾌﾟ体"/>
                                      <w:sz w:val="22"/>
                                    </w:rPr>
                                    <w:t xml:space="preserve">　　　　</w:t>
                                  </w:r>
                                  <w:r w:rsidRPr="00C42C51">
                                    <w:rPr>
                                      <w:rFonts w:ascii="HGP創英角ﾎﾟｯﾌﾟ体" w:eastAsia="HGP創英角ﾎﾟｯﾌﾟ体" w:hAnsi="HGP創英角ﾎﾟｯﾌﾟ体" w:hint="eastAsia"/>
                                      <w:sz w:val="22"/>
                                    </w:rPr>
                                    <w:t>中間評価の基本的な考え方</w:t>
                                  </w:r>
                                </w:p>
                                <w:p w:rsidR="006901F8" w:rsidRDefault="006901F8" w:rsidP="006901F8">
                                  <w:pPr>
                                    <w:spacing w:line="0" w:lineRule="atLeast"/>
                                    <w:ind w:leftChars="200" w:left="420"/>
                                    <w:jc w:val="left"/>
                                    <w:rPr>
                                      <w:rFonts w:ascii="HG丸ｺﾞｼｯｸM-PRO" w:eastAsia="HG丸ｺﾞｼｯｸM-PRO" w:hAnsi="HG丸ｺﾞｼｯｸM-PRO"/>
                                      <w:sz w:val="22"/>
                                    </w:rPr>
                                  </w:pPr>
                                  <w:r w:rsidRPr="00C42C51">
                                    <w:rPr>
                                      <w:rFonts w:ascii="HG丸ｺﾞｼｯｸM-PRO" w:eastAsia="HG丸ｺﾞｼｯｸM-PRO" w:hAnsi="HG丸ｺﾞｼｯｸM-PRO" w:hint="eastAsia"/>
                                      <w:sz w:val="22"/>
                                    </w:rPr>
                                    <w:t>１　背</w:t>
                                  </w:r>
                                  <w:r>
                                    <w:rPr>
                                      <w:rFonts w:ascii="HG丸ｺﾞｼｯｸM-PRO" w:eastAsia="HG丸ｺﾞｼｯｸM-PRO" w:hAnsi="HG丸ｺﾞｼｯｸM-PRO" w:hint="eastAsia"/>
                                      <w:sz w:val="22"/>
                                    </w:rPr>
                                    <w:t>景・目的</w:t>
                                  </w:r>
                                </w:p>
                                <w:p w:rsidR="006901F8" w:rsidRPr="00C42C51" w:rsidRDefault="006901F8" w:rsidP="006901F8">
                                  <w:pPr>
                                    <w:spacing w:line="0" w:lineRule="atLeast"/>
                                    <w:ind w:leftChars="200" w:left="420"/>
                                    <w:jc w:val="left"/>
                                    <w:rPr>
                                      <w:rFonts w:ascii="HG丸ｺﾞｼｯｸM-PRO" w:eastAsia="HG丸ｺﾞｼｯｸM-PRO" w:hAnsi="HG丸ｺﾞｼｯｸM-PRO"/>
                                      <w:sz w:val="22"/>
                                    </w:rPr>
                                  </w:pPr>
                                  <w:r w:rsidRPr="00C42C51">
                                    <w:rPr>
                                      <w:rFonts w:ascii="HG丸ｺﾞｼｯｸM-PRO" w:eastAsia="HG丸ｺﾞｼｯｸM-PRO" w:hAnsi="HG丸ｺﾞｼｯｸM-PRO" w:hint="eastAsia"/>
                                      <w:sz w:val="22"/>
                                    </w:rPr>
                                    <w:t xml:space="preserve">２　中間評価の考え方　</w:t>
                                  </w:r>
                                </w:p>
                                <w:p w:rsidR="006901F8" w:rsidRDefault="006901F8" w:rsidP="006901F8">
                                  <w:pPr>
                                    <w:spacing w:line="0" w:lineRule="atLeast"/>
                                    <w:ind w:leftChars="100" w:left="210"/>
                                    <w:jc w:val="left"/>
                                    <w:rPr>
                                      <w:rFonts w:ascii="HGP創英角ﾎﾟｯﾌﾟ体" w:eastAsia="HGP創英角ﾎﾟｯﾌﾟ体" w:hAnsi="HGP創英角ﾎﾟｯﾌﾟ体"/>
                                      <w:sz w:val="22"/>
                                    </w:rPr>
                                  </w:pPr>
                                  <w:r w:rsidRPr="00C42C51">
                                    <w:rPr>
                                      <w:rFonts w:ascii="HGP創英角ﾎﾟｯﾌﾟ体" w:eastAsia="HGP創英角ﾎﾟｯﾌﾟ体" w:hAnsi="HGP創英角ﾎﾟｯﾌﾟ体" w:hint="eastAsia"/>
                                      <w:sz w:val="22"/>
                                    </w:rPr>
                                    <w:t>第２章　計画策定後の守山市の健康を</w:t>
                                  </w:r>
                                </w:p>
                                <w:p w:rsidR="006901F8" w:rsidRPr="00C42C51" w:rsidRDefault="006901F8" w:rsidP="006901F8">
                                  <w:pPr>
                                    <w:spacing w:line="0" w:lineRule="atLeast"/>
                                    <w:ind w:leftChars="100" w:left="210"/>
                                    <w:jc w:val="left"/>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hint="eastAsia"/>
                                      <w:sz w:val="22"/>
                                    </w:rPr>
                                    <w:t xml:space="preserve">　</w:t>
                                  </w:r>
                                  <w:r>
                                    <w:rPr>
                                      <w:rFonts w:ascii="HGP創英角ﾎﾟｯﾌﾟ体" w:eastAsia="HGP創英角ﾎﾟｯﾌﾟ体" w:hAnsi="HGP創英角ﾎﾟｯﾌﾟ体"/>
                                      <w:sz w:val="22"/>
                                    </w:rPr>
                                    <w:t xml:space="preserve">　　　　</w:t>
                                  </w:r>
                                  <w:r w:rsidRPr="00C42C51">
                                    <w:rPr>
                                      <w:rFonts w:ascii="HGP創英角ﾎﾟｯﾌﾟ体" w:eastAsia="HGP創英角ﾎﾟｯﾌﾟ体" w:hAnsi="HGP創英角ﾎﾟｯﾌﾟ体" w:hint="eastAsia"/>
                                      <w:sz w:val="22"/>
                                    </w:rPr>
                                    <w:t>とりまく現状と課題</w:t>
                                  </w:r>
                                </w:p>
                                <w:p w:rsidR="006901F8" w:rsidRPr="00C42C51" w:rsidRDefault="006901F8" w:rsidP="006901F8">
                                  <w:pPr>
                                    <w:spacing w:line="0" w:lineRule="atLeast"/>
                                    <w:ind w:leftChars="100" w:left="210"/>
                                    <w:jc w:val="left"/>
                                    <w:rPr>
                                      <w:rFonts w:ascii="HG丸ｺﾞｼｯｸM-PRO" w:eastAsia="HG丸ｺﾞｼｯｸM-PRO" w:hAnsi="HG丸ｺﾞｼｯｸM-PRO"/>
                                      <w:sz w:val="22"/>
                                    </w:rPr>
                                  </w:pPr>
                                  <w:r w:rsidRPr="00C42C51">
                                    <w:rPr>
                                      <w:rFonts w:ascii="HG丸ｺﾞｼｯｸM-PRO" w:eastAsia="HG丸ｺﾞｼｯｸM-PRO" w:hAnsi="HG丸ｺﾞｼｯｸM-PRO" w:hint="eastAsia"/>
                                      <w:sz w:val="22"/>
                                    </w:rPr>
                                    <w:t xml:space="preserve">　１　人口構造</w:t>
                                  </w:r>
                                </w:p>
                                <w:p w:rsidR="006901F8" w:rsidRPr="00C42C51" w:rsidRDefault="006901F8" w:rsidP="006901F8">
                                  <w:pPr>
                                    <w:spacing w:line="0" w:lineRule="atLeast"/>
                                    <w:ind w:leftChars="100" w:left="210"/>
                                    <w:jc w:val="left"/>
                                    <w:rPr>
                                      <w:rFonts w:ascii="HG丸ｺﾞｼｯｸM-PRO" w:eastAsia="HG丸ｺﾞｼｯｸM-PRO" w:hAnsi="HG丸ｺﾞｼｯｸM-PRO"/>
                                      <w:sz w:val="22"/>
                                    </w:rPr>
                                  </w:pPr>
                                  <w:r w:rsidRPr="00C42C51">
                                    <w:rPr>
                                      <w:rFonts w:ascii="HG丸ｺﾞｼｯｸM-PRO" w:eastAsia="HG丸ｺﾞｼｯｸM-PRO" w:hAnsi="HG丸ｺﾞｼｯｸM-PRO" w:hint="eastAsia"/>
                                      <w:sz w:val="22"/>
                                    </w:rPr>
                                    <w:t xml:space="preserve">　２　疾病構造と医療費</w:t>
                                  </w:r>
                                </w:p>
                                <w:p w:rsidR="006901F8" w:rsidRPr="00C42C51" w:rsidRDefault="006901F8" w:rsidP="006901F8">
                                  <w:pPr>
                                    <w:spacing w:line="0" w:lineRule="atLeast"/>
                                    <w:ind w:leftChars="100" w:left="210"/>
                                    <w:jc w:val="left"/>
                                    <w:rPr>
                                      <w:rFonts w:ascii="HGP創英角ﾎﾟｯﾌﾟ体" w:eastAsia="HGP創英角ﾎﾟｯﾌﾟ体" w:hAnsi="HGP創英角ﾎﾟｯﾌﾟ体"/>
                                      <w:sz w:val="22"/>
                                    </w:rPr>
                                  </w:pPr>
                                  <w:r w:rsidRPr="00C42C51">
                                    <w:rPr>
                                      <w:rFonts w:ascii="HGP創英角ﾎﾟｯﾌﾟ体" w:eastAsia="HGP創英角ﾎﾟｯﾌﾟ体" w:hAnsi="HGP創英角ﾎﾟｯﾌﾟ体" w:hint="eastAsia"/>
                                      <w:sz w:val="22"/>
                                    </w:rPr>
                                    <w:t>第３章　計画に基づいた施策の推進と評価</w:t>
                                  </w:r>
                                </w:p>
                                <w:p w:rsidR="006901F8" w:rsidRPr="00C42C51" w:rsidRDefault="006901F8" w:rsidP="006901F8">
                                  <w:pPr>
                                    <w:spacing w:line="0" w:lineRule="atLeast"/>
                                    <w:ind w:leftChars="200" w:left="420"/>
                                    <w:jc w:val="left"/>
                                    <w:rPr>
                                      <w:rFonts w:ascii="HG丸ｺﾞｼｯｸM-PRO" w:eastAsia="HG丸ｺﾞｼｯｸM-PRO" w:hAnsi="HG丸ｺﾞｼｯｸM-PRO"/>
                                      <w:sz w:val="22"/>
                                    </w:rPr>
                                  </w:pPr>
                                  <w:r w:rsidRPr="00C42C51">
                                    <w:rPr>
                                      <w:rFonts w:ascii="HG丸ｺﾞｼｯｸM-PRO" w:eastAsia="HG丸ｺﾞｼｯｸM-PRO" w:hAnsi="HG丸ｺﾞｼｯｸM-PRO" w:hint="eastAsia"/>
                                      <w:sz w:val="22"/>
                                    </w:rPr>
                                    <w:t>１　重点プロジェクトの取組状況</w:t>
                                  </w:r>
                                </w:p>
                                <w:p w:rsidR="006901F8" w:rsidRPr="00C42C51" w:rsidRDefault="006901F8" w:rsidP="006901F8">
                                  <w:pPr>
                                    <w:spacing w:line="0" w:lineRule="atLeast"/>
                                    <w:ind w:leftChars="200" w:left="420"/>
                                    <w:jc w:val="left"/>
                                    <w:rPr>
                                      <w:rFonts w:ascii="HG丸ｺﾞｼｯｸM-PRO" w:eastAsia="HG丸ｺﾞｼｯｸM-PRO" w:hAnsi="HG丸ｺﾞｼｯｸM-PRO"/>
                                      <w:sz w:val="22"/>
                                    </w:rPr>
                                  </w:pPr>
                                  <w:r w:rsidRPr="00C42C51">
                                    <w:rPr>
                                      <w:rFonts w:ascii="HG丸ｺﾞｼｯｸM-PRO" w:eastAsia="HG丸ｺﾞｼｯｸM-PRO" w:hAnsi="HG丸ｺﾞｼｯｸM-PRO" w:hint="eastAsia"/>
                                      <w:sz w:val="22"/>
                                    </w:rPr>
                                    <w:t>２　健康分野別の取組の評価</w:t>
                                  </w:r>
                                </w:p>
                                <w:p w:rsidR="006901F8" w:rsidRPr="00C42C51" w:rsidRDefault="006901F8" w:rsidP="006901F8">
                                  <w:pPr>
                                    <w:spacing w:line="0" w:lineRule="atLeast"/>
                                    <w:ind w:leftChars="200" w:left="420"/>
                                    <w:jc w:val="left"/>
                                    <w:rPr>
                                      <w:rFonts w:ascii="HG丸ｺﾞｼｯｸM-PRO" w:eastAsia="HG丸ｺﾞｼｯｸM-PRO" w:hAnsi="HG丸ｺﾞｼｯｸM-PRO"/>
                                      <w:sz w:val="22"/>
                                    </w:rPr>
                                  </w:pPr>
                                  <w:r w:rsidRPr="00C42C51">
                                    <w:rPr>
                                      <w:rFonts w:ascii="HG丸ｺﾞｼｯｸM-PRO" w:eastAsia="HG丸ｺﾞｼｯｸM-PRO" w:hAnsi="HG丸ｺﾞｼｯｸM-PRO" w:hint="eastAsia"/>
                                      <w:sz w:val="22"/>
                                    </w:rPr>
                                    <w:t>（１）生活習慣病</w:t>
                                  </w:r>
                                </w:p>
                                <w:p w:rsidR="006901F8" w:rsidRPr="00C42C51" w:rsidRDefault="006901F8" w:rsidP="006901F8">
                                  <w:pPr>
                                    <w:spacing w:line="0" w:lineRule="atLeast"/>
                                    <w:ind w:leftChars="200" w:left="420"/>
                                    <w:jc w:val="left"/>
                                    <w:rPr>
                                      <w:rFonts w:ascii="HG丸ｺﾞｼｯｸM-PRO" w:eastAsia="HG丸ｺﾞｼｯｸM-PRO" w:hAnsi="HG丸ｺﾞｼｯｸM-PRO"/>
                                      <w:sz w:val="22"/>
                                    </w:rPr>
                                  </w:pPr>
                                  <w:r w:rsidRPr="00C42C51">
                                    <w:rPr>
                                      <w:rFonts w:ascii="HG丸ｺﾞｼｯｸM-PRO" w:eastAsia="HG丸ｺﾞｼｯｸM-PRO" w:hAnsi="HG丸ｺﾞｼｯｸM-PRO" w:hint="eastAsia"/>
                                      <w:sz w:val="22"/>
                                    </w:rPr>
                                    <w:t>（２）栄養・食生活</w:t>
                                  </w:r>
                                </w:p>
                                <w:p w:rsidR="006901F8" w:rsidRPr="00C42C51" w:rsidRDefault="006901F8" w:rsidP="006901F8">
                                  <w:pPr>
                                    <w:spacing w:line="0" w:lineRule="atLeast"/>
                                    <w:ind w:leftChars="200" w:left="420"/>
                                    <w:jc w:val="left"/>
                                    <w:rPr>
                                      <w:rFonts w:ascii="HG丸ｺﾞｼｯｸM-PRO" w:eastAsia="HG丸ｺﾞｼｯｸM-PRO" w:hAnsi="HG丸ｺﾞｼｯｸM-PRO"/>
                                      <w:sz w:val="22"/>
                                    </w:rPr>
                                  </w:pPr>
                                  <w:r w:rsidRPr="00C42C51">
                                    <w:rPr>
                                      <w:rFonts w:ascii="HG丸ｺﾞｼｯｸM-PRO" w:eastAsia="HG丸ｺﾞｼｯｸM-PRO" w:hAnsi="HG丸ｺﾞｼｯｸM-PRO" w:hint="eastAsia"/>
                                      <w:sz w:val="22"/>
                                    </w:rPr>
                                    <w:t>（３）身体活動・運動</w:t>
                                  </w:r>
                                </w:p>
                                <w:p w:rsidR="006901F8" w:rsidRPr="00C42C51" w:rsidRDefault="006901F8" w:rsidP="006901F8">
                                  <w:pPr>
                                    <w:spacing w:line="0" w:lineRule="atLeast"/>
                                    <w:ind w:leftChars="200" w:left="420"/>
                                    <w:jc w:val="left"/>
                                    <w:rPr>
                                      <w:rFonts w:ascii="HG丸ｺﾞｼｯｸM-PRO" w:eastAsia="HG丸ｺﾞｼｯｸM-PRO" w:hAnsi="HG丸ｺﾞｼｯｸM-PRO"/>
                                      <w:sz w:val="22"/>
                                    </w:rPr>
                                  </w:pPr>
                                  <w:r w:rsidRPr="00C42C51">
                                    <w:rPr>
                                      <w:rFonts w:ascii="HG丸ｺﾞｼｯｸM-PRO" w:eastAsia="HG丸ｺﾞｼｯｸM-PRO" w:hAnsi="HG丸ｺﾞｼｯｸM-PRO" w:hint="eastAsia"/>
                                      <w:sz w:val="22"/>
                                    </w:rPr>
                                    <w:t>（４）たばこ</w:t>
                                  </w:r>
                                </w:p>
                                <w:p w:rsidR="006901F8" w:rsidRPr="00C42C51" w:rsidRDefault="006901F8" w:rsidP="006901F8">
                                  <w:pPr>
                                    <w:spacing w:line="0" w:lineRule="atLeast"/>
                                    <w:ind w:leftChars="200" w:left="420"/>
                                    <w:jc w:val="left"/>
                                    <w:rPr>
                                      <w:rFonts w:ascii="HG丸ｺﾞｼｯｸM-PRO" w:eastAsia="HG丸ｺﾞｼｯｸM-PRO" w:hAnsi="HG丸ｺﾞｼｯｸM-PRO"/>
                                      <w:sz w:val="22"/>
                                    </w:rPr>
                                  </w:pPr>
                                  <w:r w:rsidRPr="00C42C51">
                                    <w:rPr>
                                      <w:rFonts w:ascii="HG丸ｺﾞｼｯｸM-PRO" w:eastAsia="HG丸ｺﾞｼｯｸM-PRO" w:hAnsi="HG丸ｺﾞｼｯｸM-PRO" w:hint="eastAsia"/>
                                      <w:sz w:val="22"/>
                                    </w:rPr>
                                    <w:t>（５）アルコール</w:t>
                                  </w:r>
                                </w:p>
                                <w:p w:rsidR="006901F8" w:rsidRPr="00C42C51" w:rsidRDefault="006901F8" w:rsidP="006901F8">
                                  <w:pPr>
                                    <w:spacing w:line="0" w:lineRule="atLeast"/>
                                    <w:ind w:leftChars="200" w:left="420"/>
                                    <w:jc w:val="left"/>
                                    <w:rPr>
                                      <w:rFonts w:ascii="HG丸ｺﾞｼｯｸM-PRO" w:eastAsia="HG丸ｺﾞｼｯｸM-PRO" w:hAnsi="HG丸ｺﾞｼｯｸM-PRO"/>
                                      <w:sz w:val="22"/>
                                    </w:rPr>
                                  </w:pPr>
                                  <w:r w:rsidRPr="00C42C51">
                                    <w:rPr>
                                      <w:rFonts w:ascii="HG丸ｺﾞｼｯｸM-PRO" w:eastAsia="HG丸ｺﾞｼｯｸM-PRO" w:hAnsi="HG丸ｺﾞｼｯｸM-PRO" w:hint="eastAsia"/>
                                      <w:sz w:val="22"/>
                                    </w:rPr>
                                    <w:t>（６）歯と口腔の健康</w:t>
                                  </w:r>
                                </w:p>
                                <w:p w:rsidR="006901F8" w:rsidRPr="00C42C51" w:rsidRDefault="006901F8" w:rsidP="006901F8">
                                  <w:pPr>
                                    <w:spacing w:line="0" w:lineRule="atLeast"/>
                                    <w:ind w:leftChars="200" w:left="420"/>
                                    <w:jc w:val="left"/>
                                    <w:rPr>
                                      <w:rFonts w:ascii="HG丸ｺﾞｼｯｸM-PRO" w:eastAsia="HG丸ｺﾞｼｯｸM-PRO" w:hAnsi="HG丸ｺﾞｼｯｸM-PRO"/>
                                      <w:sz w:val="22"/>
                                    </w:rPr>
                                  </w:pPr>
                                  <w:r w:rsidRPr="00C42C51">
                                    <w:rPr>
                                      <w:rFonts w:ascii="HG丸ｺﾞｼｯｸM-PRO" w:eastAsia="HG丸ｺﾞｼｯｸM-PRO" w:hAnsi="HG丸ｺﾞｼｯｸM-PRO" w:hint="eastAsia"/>
                                      <w:sz w:val="22"/>
                                    </w:rPr>
                                    <w:t>（７）健康診査</w:t>
                                  </w:r>
                                </w:p>
                                <w:p w:rsidR="006901F8" w:rsidRPr="00C42C51" w:rsidRDefault="006901F8" w:rsidP="006901F8">
                                  <w:pPr>
                                    <w:spacing w:line="0" w:lineRule="atLeast"/>
                                    <w:ind w:leftChars="200" w:left="420"/>
                                    <w:jc w:val="left"/>
                                    <w:rPr>
                                      <w:rFonts w:ascii="HG丸ｺﾞｼｯｸM-PRO" w:eastAsia="HG丸ｺﾞｼｯｸM-PRO" w:hAnsi="HG丸ｺﾞｼｯｸM-PRO"/>
                                      <w:sz w:val="22"/>
                                    </w:rPr>
                                  </w:pPr>
                                  <w:r w:rsidRPr="00C42C51">
                                    <w:rPr>
                                      <w:rFonts w:ascii="HG丸ｺﾞｼｯｸM-PRO" w:eastAsia="HG丸ｺﾞｼｯｸM-PRO" w:hAnsi="HG丸ｺﾞｼｯｸM-PRO" w:hint="eastAsia"/>
                                      <w:sz w:val="22"/>
                                    </w:rPr>
                                    <w:t>（８）休養・こころの健康</w:t>
                                  </w:r>
                                </w:p>
                                <w:p w:rsidR="006901F8" w:rsidRPr="00C42C51" w:rsidRDefault="006901F8" w:rsidP="006901F8">
                                  <w:pPr>
                                    <w:spacing w:line="0" w:lineRule="atLeast"/>
                                    <w:ind w:leftChars="200" w:left="420"/>
                                    <w:jc w:val="left"/>
                                    <w:rPr>
                                      <w:rFonts w:ascii="HG丸ｺﾞｼｯｸM-PRO" w:eastAsia="HG丸ｺﾞｼｯｸM-PRO" w:hAnsi="HG丸ｺﾞｼｯｸM-PRO"/>
                                      <w:sz w:val="22"/>
                                    </w:rPr>
                                  </w:pPr>
                                  <w:r w:rsidRPr="00C42C51">
                                    <w:rPr>
                                      <w:rFonts w:ascii="HG丸ｺﾞｼｯｸM-PRO" w:eastAsia="HG丸ｺﾞｼｯｸM-PRO" w:hAnsi="HG丸ｺﾞｼｯｸM-PRO" w:hint="eastAsia"/>
                                      <w:sz w:val="22"/>
                                    </w:rPr>
                                    <w:t>（９）いきがい・ふれあい</w:t>
                                  </w:r>
                                </w:p>
                                <w:p w:rsidR="006901F8" w:rsidRPr="006901F8" w:rsidRDefault="006901F8" w:rsidP="006901F8">
                                  <w:pPr>
                                    <w:spacing w:line="0" w:lineRule="atLeast"/>
                                    <w:ind w:leftChars="200" w:left="420"/>
                                    <w:jc w:val="left"/>
                                    <w:rPr>
                                      <w:rFonts w:ascii="HG丸ｺﾞｼｯｸM-PRO" w:eastAsia="HG丸ｺﾞｼｯｸM-PRO" w:hAnsi="HG丸ｺﾞｼｯｸM-PRO"/>
                                      <w:sz w:val="22"/>
                                    </w:rPr>
                                  </w:pPr>
                                  <w:r w:rsidRPr="00C42C51">
                                    <w:rPr>
                                      <w:rFonts w:ascii="HG丸ｺﾞｼｯｸM-PRO" w:eastAsia="HG丸ｺﾞｼｯｸM-PRO" w:hAnsi="HG丸ｺﾞｼｯｸM-PRO" w:hint="eastAsia"/>
                                      <w:sz w:val="22"/>
                                    </w:rPr>
                                    <w:t>３　中間評価から見出した課題</w:t>
                                  </w:r>
                                </w:p>
                              </w:tc>
                              <w:tc>
                                <w:tcPr>
                                  <w:tcW w:w="4536" w:type="dxa"/>
                                  <w:tcBorders>
                                    <w:top w:val="single" w:sz="4" w:space="0" w:color="FFFFFF" w:themeColor="background1"/>
                                    <w:left w:val="dashed" w:sz="4" w:space="0" w:color="FF6600"/>
                                    <w:bottom w:val="single" w:sz="4" w:space="0" w:color="FFFFFF" w:themeColor="background1"/>
                                    <w:right w:val="single" w:sz="4" w:space="0" w:color="FFFFFF" w:themeColor="background1"/>
                                  </w:tcBorders>
                                </w:tcPr>
                                <w:p w:rsidR="006901F8" w:rsidRPr="00C42C51" w:rsidRDefault="00CE7DCE" w:rsidP="00737735">
                                  <w:pPr>
                                    <w:spacing w:line="0" w:lineRule="atLeast"/>
                                    <w:ind w:leftChars="200" w:left="420"/>
                                    <w:jc w:val="left"/>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hint="eastAsia"/>
                                      <w:sz w:val="22"/>
                                    </w:rPr>
                                    <w:t xml:space="preserve">第４章　</w:t>
                                  </w:r>
                                  <w:r w:rsidR="006901F8" w:rsidRPr="00C42C51">
                                    <w:rPr>
                                      <w:rFonts w:ascii="HGP創英角ﾎﾟｯﾌﾟ体" w:eastAsia="HGP創英角ﾎﾟｯﾌﾟ体" w:hAnsi="HGP創英角ﾎﾟｯﾌﾟ体" w:hint="eastAsia"/>
                                      <w:sz w:val="22"/>
                                    </w:rPr>
                                    <w:t>計画の</w:t>
                                  </w:r>
                                  <w:r>
                                    <w:rPr>
                                      <w:rFonts w:ascii="HGP創英角ﾎﾟｯﾌﾟ体" w:eastAsia="HGP創英角ﾎﾟｯﾌﾟ体" w:hAnsi="HGP創英角ﾎﾟｯﾌﾟ体" w:hint="eastAsia"/>
                                      <w:sz w:val="22"/>
                                    </w:rPr>
                                    <w:t>基本的な考え方</w:t>
                                  </w:r>
                                  <w:r>
                                    <w:rPr>
                                      <w:rFonts w:ascii="HGP創英角ﾎﾟｯﾌﾟ体" w:eastAsia="HGP創英角ﾎﾟｯﾌﾟ体" w:hAnsi="HGP創英角ﾎﾟｯﾌﾟ体"/>
                                      <w:sz w:val="22"/>
                                    </w:rPr>
                                    <w:t>につい</w:t>
                                  </w:r>
                                  <w:r>
                                    <w:rPr>
                                      <w:rFonts w:ascii="HGP創英角ﾎﾟｯﾌﾟ体" w:eastAsia="HGP創英角ﾎﾟｯﾌﾟ体" w:hAnsi="HGP創英角ﾎﾟｯﾌﾟ体" w:hint="eastAsia"/>
                                      <w:sz w:val="22"/>
                                    </w:rPr>
                                    <w:t>て</w:t>
                                  </w:r>
                                </w:p>
                                <w:p w:rsidR="006901F8" w:rsidRPr="00C42C51" w:rsidRDefault="006901F8" w:rsidP="00737735">
                                  <w:pPr>
                                    <w:spacing w:line="0" w:lineRule="atLeast"/>
                                    <w:ind w:leftChars="300" w:left="630"/>
                                    <w:jc w:val="left"/>
                                    <w:rPr>
                                      <w:rFonts w:ascii="HG丸ｺﾞｼｯｸM-PRO" w:eastAsia="HG丸ｺﾞｼｯｸM-PRO" w:hAnsi="HG丸ｺﾞｼｯｸM-PRO"/>
                                      <w:sz w:val="22"/>
                                    </w:rPr>
                                  </w:pPr>
                                  <w:r w:rsidRPr="00C42C51">
                                    <w:rPr>
                                      <w:rFonts w:ascii="HG丸ｺﾞｼｯｸM-PRO" w:eastAsia="HG丸ｺﾞｼｯｸM-PRO" w:hAnsi="HG丸ｺﾞｼｯｸM-PRO" w:hint="eastAsia"/>
                                      <w:sz w:val="22"/>
                                    </w:rPr>
                                    <w:t>１　計画の基本理念</w:t>
                                  </w:r>
                                </w:p>
                                <w:p w:rsidR="006901F8" w:rsidRPr="00C42C51" w:rsidRDefault="006901F8" w:rsidP="00737735">
                                  <w:pPr>
                                    <w:spacing w:line="0" w:lineRule="atLeast"/>
                                    <w:ind w:leftChars="300" w:left="630"/>
                                    <w:jc w:val="left"/>
                                    <w:rPr>
                                      <w:rFonts w:ascii="HG丸ｺﾞｼｯｸM-PRO" w:eastAsia="HG丸ｺﾞｼｯｸM-PRO" w:hAnsi="HG丸ｺﾞｼｯｸM-PRO"/>
                                      <w:sz w:val="22"/>
                                    </w:rPr>
                                  </w:pPr>
                                  <w:r w:rsidRPr="00C42C51">
                                    <w:rPr>
                                      <w:rFonts w:ascii="HG丸ｺﾞｼｯｸM-PRO" w:eastAsia="HG丸ｺﾞｼｯｸM-PRO" w:hAnsi="HG丸ｺﾞｼｯｸM-PRO" w:hint="eastAsia"/>
                                      <w:sz w:val="22"/>
                                    </w:rPr>
                                    <w:t>２　計画の基本方針</w:t>
                                  </w:r>
                                </w:p>
                                <w:p w:rsidR="006901F8" w:rsidRPr="00C42C51" w:rsidRDefault="006901F8" w:rsidP="00737735">
                                  <w:pPr>
                                    <w:spacing w:line="0" w:lineRule="atLeast"/>
                                    <w:ind w:leftChars="300" w:left="630"/>
                                    <w:jc w:val="left"/>
                                    <w:rPr>
                                      <w:rFonts w:ascii="HG丸ｺﾞｼｯｸM-PRO" w:eastAsia="HG丸ｺﾞｼｯｸM-PRO" w:hAnsi="HG丸ｺﾞｼｯｸM-PRO"/>
                                      <w:sz w:val="22"/>
                                    </w:rPr>
                                  </w:pPr>
                                  <w:r w:rsidRPr="00C42C51">
                                    <w:rPr>
                                      <w:rFonts w:ascii="HG丸ｺﾞｼｯｸM-PRO" w:eastAsia="HG丸ｺﾞｼｯｸM-PRO" w:hAnsi="HG丸ｺﾞｼｯｸM-PRO" w:hint="eastAsia"/>
                                      <w:sz w:val="22"/>
                                    </w:rPr>
                                    <w:t>３　重点的な取組</w:t>
                                  </w:r>
                                </w:p>
                                <w:p w:rsidR="006901F8" w:rsidRPr="00C42C51" w:rsidRDefault="006901F8" w:rsidP="00737735">
                                  <w:pPr>
                                    <w:spacing w:line="0" w:lineRule="atLeast"/>
                                    <w:ind w:leftChars="200" w:left="420"/>
                                    <w:jc w:val="left"/>
                                    <w:rPr>
                                      <w:rFonts w:ascii="HGP創英角ﾎﾟｯﾌﾟ体" w:eastAsia="HGP創英角ﾎﾟｯﾌﾟ体" w:hAnsi="HGP創英角ﾎﾟｯﾌﾟ体"/>
                                      <w:sz w:val="22"/>
                                    </w:rPr>
                                  </w:pPr>
                                  <w:r w:rsidRPr="00C42C51">
                                    <w:rPr>
                                      <w:rFonts w:ascii="HGP創英角ﾎﾟｯﾌﾟ体" w:eastAsia="HGP創英角ﾎﾟｯﾌﾟ体" w:hAnsi="HGP創英角ﾎﾟｯﾌﾟ体" w:hint="eastAsia"/>
                                      <w:sz w:val="22"/>
                                    </w:rPr>
                                    <w:t xml:space="preserve">第５章　健康分野別行動計画　</w:t>
                                  </w:r>
                                </w:p>
                                <w:p w:rsidR="006901F8" w:rsidRPr="00C42C51" w:rsidRDefault="006901F8" w:rsidP="00737735">
                                  <w:pPr>
                                    <w:spacing w:line="0" w:lineRule="atLeast"/>
                                    <w:ind w:leftChars="300" w:left="630"/>
                                    <w:jc w:val="left"/>
                                    <w:rPr>
                                      <w:rFonts w:ascii="HG丸ｺﾞｼｯｸM-PRO" w:eastAsia="HG丸ｺﾞｼｯｸM-PRO" w:hAnsi="HG丸ｺﾞｼｯｸM-PRO"/>
                                      <w:sz w:val="22"/>
                                    </w:rPr>
                                  </w:pPr>
                                  <w:r w:rsidRPr="00C42C51">
                                    <w:rPr>
                                      <w:rFonts w:ascii="HG丸ｺﾞｼｯｸM-PRO" w:eastAsia="HG丸ｺﾞｼｯｸM-PRO" w:hAnsi="HG丸ｺﾞｼｯｸM-PRO" w:hint="eastAsia"/>
                                      <w:sz w:val="22"/>
                                    </w:rPr>
                                    <w:t>１　生活習慣病</w:t>
                                  </w:r>
                                </w:p>
                                <w:p w:rsidR="006901F8" w:rsidRPr="00C42C51" w:rsidRDefault="006901F8" w:rsidP="00737735">
                                  <w:pPr>
                                    <w:spacing w:line="0" w:lineRule="atLeast"/>
                                    <w:ind w:leftChars="300" w:left="630"/>
                                    <w:jc w:val="left"/>
                                    <w:rPr>
                                      <w:rFonts w:ascii="HG丸ｺﾞｼｯｸM-PRO" w:eastAsia="HG丸ｺﾞｼｯｸM-PRO" w:hAnsi="HG丸ｺﾞｼｯｸM-PRO"/>
                                      <w:sz w:val="22"/>
                                    </w:rPr>
                                  </w:pPr>
                                  <w:r w:rsidRPr="00C42C51">
                                    <w:rPr>
                                      <w:rFonts w:ascii="HG丸ｺﾞｼｯｸM-PRO" w:eastAsia="HG丸ｺﾞｼｯｸM-PRO" w:hAnsi="HG丸ｺﾞｼｯｸM-PRO" w:hint="eastAsia"/>
                                      <w:sz w:val="22"/>
                                    </w:rPr>
                                    <w:t>２　栄養・食生活</w:t>
                                  </w:r>
                                </w:p>
                                <w:p w:rsidR="006901F8" w:rsidRPr="00C42C51" w:rsidRDefault="006901F8" w:rsidP="00737735">
                                  <w:pPr>
                                    <w:spacing w:line="0" w:lineRule="atLeast"/>
                                    <w:ind w:leftChars="300" w:left="630"/>
                                    <w:jc w:val="left"/>
                                    <w:rPr>
                                      <w:rFonts w:ascii="HG丸ｺﾞｼｯｸM-PRO" w:eastAsia="HG丸ｺﾞｼｯｸM-PRO" w:hAnsi="HG丸ｺﾞｼｯｸM-PRO"/>
                                      <w:sz w:val="22"/>
                                    </w:rPr>
                                  </w:pPr>
                                  <w:r w:rsidRPr="00C42C51">
                                    <w:rPr>
                                      <w:rFonts w:ascii="HG丸ｺﾞｼｯｸM-PRO" w:eastAsia="HG丸ｺﾞｼｯｸM-PRO" w:hAnsi="HG丸ｺﾞｼｯｸM-PRO" w:hint="eastAsia"/>
                                      <w:sz w:val="22"/>
                                    </w:rPr>
                                    <w:t>３　身体活動・運動</w:t>
                                  </w:r>
                                </w:p>
                                <w:p w:rsidR="006901F8" w:rsidRPr="00C42C51" w:rsidRDefault="006901F8" w:rsidP="00737735">
                                  <w:pPr>
                                    <w:spacing w:line="0" w:lineRule="atLeast"/>
                                    <w:ind w:leftChars="300" w:left="630"/>
                                    <w:jc w:val="left"/>
                                    <w:rPr>
                                      <w:rFonts w:ascii="HG丸ｺﾞｼｯｸM-PRO" w:eastAsia="HG丸ｺﾞｼｯｸM-PRO" w:hAnsi="HG丸ｺﾞｼｯｸM-PRO"/>
                                      <w:sz w:val="22"/>
                                    </w:rPr>
                                  </w:pPr>
                                  <w:r w:rsidRPr="00C42C51">
                                    <w:rPr>
                                      <w:rFonts w:ascii="HG丸ｺﾞｼｯｸM-PRO" w:eastAsia="HG丸ｺﾞｼｯｸM-PRO" w:hAnsi="HG丸ｺﾞｼｯｸM-PRO" w:hint="eastAsia"/>
                                      <w:sz w:val="22"/>
                                    </w:rPr>
                                    <w:t>４　たばこ</w:t>
                                  </w:r>
                                </w:p>
                                <w:p w:rsidR="006901F8" w:rsidRPr="00C42C51" w:rsidRDefault="006901F8" w:rsidP="00737735">
                                  <w:pPr>
                                    <w:spacing w:line="0" w:lineRule="atLeast"/>
                                    <w:ind w:leftChars="300" w:left="630"/>
                                    <w:jc w:val="left"/>
                                    <w:rPr>
                                      <w:rFonts w:ascii="HG丸ｺﾞｼｯｸM-PRO" w:eastAsia="HG丸ｺﾞｼｯｸM-PRO" w:hAnsi="HG丸ｺﾞｼｯｸM-PRO"/>
                                      <w:sz w:val="22"/>
                                    </w:rPr>
                                  </w:pPr>
                                  <w:r w:rsidRPr="00C42C51">
                                    <w:rPr>
                                      <w:rFonts w:ascii="HG丸ｺﾞｼｯｸM-PRO" w:eastAsia="HG丸ｺﾞｼｯｸM-PRO" w:hAnsi="HG丸ｺﾞｼｯｸM-PRO" w:hint="eastAsia"/>
                                      <w:sz w:val="22"/>
                                    </w:rPr>
                                    <w:t>５　アルコール</w:t>
                                  </w:r>
                                </w:p>
                                <w:p w:rsidR="006901F8" w:rsidRPr="00C42C51" w:rsidRDefault="006901F8" w:rsidP="00737735">
                                  <w:pPr>
                                    <w:spacing w:line="0" w:lineRule="atLeast"/>
                                    <w:ind w:leftChars="300" w:left="630"/>
                                    <w:jc w:val="left"/>
                                    <w:rPr>
                                      <w:rFonts w:ascii="HG丸ｺﾞｼｯｸM-PRO" w:eastAsia="HG丸ｺﾞｼｯｸM-PRO" w:hAnsi="HG丸ｺﾞｼｯｸM-PRO"/>
                                      <w:sz w:val="22"/>
                                    </w:rPr>
                                  </w:pPr>
                                  <w:r w:rsidRPr="00C42C51">
                                    <w:rPr>
                                      <w:rFonts w:ascii="HG丸ｺﾞｼｯｸM-PRO" w:eastAsia="HG丸ｺﾞｼｯｸM-PRO" w:hAnsi="HG丸ｺﾞｼｯｸM-PRO" w:hint="eastAsia"/>
                                      <w:sz w:val="22"/>
                                    </w:rPr>
                                    <w:t>６　歯と口腔の健康</w:t>
                                  </w:r>
                                </w:p>
                                <w:p w:rsidR="006901F8" w:rsidRPr="00C42C51" w:rsidRDefault="006901F8" w:rsidP="00737735">
                                  <w:pPr>
                                    <w:spacing w:line="0" w:lineRule="atLeast"/>
                                    <w:ind w:leftChars="300" w:left="630"/>
                                    <w:jc w:val="left"/>
                                    <w:rPr>
                                      <w:rFonts w:ascii="HG丸ｺﾞｼｯｸM-PRO" w:eastAsia="HG丸ｺﾞｼｯｸM-PRO" w:hAnsi="HG丸ｺﾞｼｯｸM-PRO"/>
                                      <w:sz w:val="22"/>
                                    </w:rPr>
                                  </w:pPr>
                                  <w:r w:rsidRPr="00C42C51">
                                    <w:rPr>
                                      <w:rFonts w:ascii="HG丸ｺﾞｼｯｸM-PRO" w:eastAsia="HG丸ｺﾞｼｯｸM-PRO" w:hAnsi="HG丸ｺﾞｼｯｸM-PRO" w:hint="eastAsia"/>
                                      <w:sz w:val="22"/>
                                    </w:rPr>
                                    <w:t>７　健康診査</w:t>
                                  </w:r>
                                </w:p>
                                <w:p w:rsidR="006901F8" w:rsidRPr="00C42C51" w:rsidRDefault="006901F8" w:rsidP="00737735">
                                  <w:pPr>
                                    <w:spacing w:line="0" w:lineRule="atLeast"/>
                                    <w:ind w:leftChars="300" w:left="630"/>
                                    <w:jc w:val="left"/>
                                    <w:rPr>
                                      <w:rFonts w:ascii="HG丸ｺﾞｼｯｸM-PRO" w:eastAsia="HG丸ｺﾞｼｯｸM-PRO" w:hAnsi="HG丸ｺﾞｼｯｸM-PRO"/>
                                      <w:sz w:val="22"/>
                                    </w:rPr>
                                  </w:pPr>
                                  <w:r w:rsidRPr="00C42C51">
                                    <w:rPr>
                                      <w:rFonts w:ascii="HG丸ｺﾞｼｯｸM-PRO" w:eastAsia="HG丸ｺﾞｼｯｸM-PRO" w:hAnsi="HG丸ｺﾞｼｯｸM-PRO" w:hint="eastAsia"/>
                                      <w:sz w:val="22"/>
                                    </w:rPr>
                                    <w:t>８　休養・こころの健康</w:t>
                                  </w:r>
                                </w:p>
                                <w:p w:rsidR="006901F8" w:rsidRPr="00C42C51" w:rsidRDefault="006901F8" w:rsidP="00737735">
                                  <w:pPr>
                                    <w:spacing w:line="0" w:lineRule="atLeast"/>
                                    <w:ind w:leftChars="300" w:left="630"/>
                                    <w:jc w:val="left"/>
                                    <w:rPr>
                                      <w:rFonts w:ascii="HG丸ｺﾞｼｯｸM-PRO" w:eastAsia="HG丸ｺﾞｼｯｸM-PRO" w:hAnsi="HG丸ｺﾞｼｯｸM-PRO"/>
                                      <w:sz w:val="22"/>
                                    </w:rPr>
                                  </w:pPr>
                                  <w:r w:rsidRPr="00C42C51">
                                    <w:rPr>
                                      <w:rFonts w:ascii="HG丸ｺﾞｼｯｸM-PRO" w:eastAsia="HG丸ｺﾞｼｯｸM-PRO" w:hAnsi="HG丸ｺﾞｼｯｸM-PRO" w:hint="eastAsia"/>
                                      <w:sz w:val="22"/>
                                    </w:rPr>
                                    <w:t>９　いきがい・ふれあい</w:t>
                                  </w:r>
                                </w:p>
                                <w:p w:rsidR="006901F8" w:rsidRPr="00C42C51" w:rsidRDefault="006901F8" w:rsidP="00737735">
                                  <w:pPr>
                                    <w:spacing w:line="0" w:lineRule="atLeast"/>
                                    <w:ind w:leftChars="200" w:left="420"/>
                                    <w:jc w:val="left"/>
                                    <w:rPr>
                                      <w:rFonts w:ascii="HGP創英角ﾎﾟｯﾌﾟ体" w:eastAsia="HGP創英角ﾎﾟｯﾌﾟ体" w:hAnsi="HGP創英角ﾎﾟｯﾌﾟ体"/>
                                      <w:sz w:val="22"/>
                                    </w:rPr>
                                  </w:pPr>
                                  <w:r w:rsidRPr="00C42C51">
                                    <w:rPr>
                                      <w:rFonts w:ascii="HGP創英角ﾎﾟｯﾌﾟ体" w:eastAsia="HGP創英角ﾎﾟｯﾌﾟ体" w:hAnsi="HGP創英角ﾎﾟｯﾌﾟ体" w:hint="eastAsia"/>
                                      <w:sz w:val="22"/>
                                    </w:rPr>
                                    <w:t xml:space="preserve">第６章　</w:t>
                                  </w:r>
                                  <w:r w:rsidR="00CE7DCE">
                                    <w:rPr>
                                      <w:rFonts w:ascii="HGP創英角ﾎﾟｯﾌﾟ体" w:eastAsia="HGP創英角ﾎﾟｯﾌﾟ体" w:hAnsi="HGP創英角ﾎﾟｯﾌﾟ体" w:hint="eastAsia"/>
                                      <w:sz w:val="22"/>
                                    </w:rPr>
                                    <w:t>今後</w:t>
                                  </w:r>
                                  <w:r w:rsidR="00CE7DCE">
                                    <w:rPr>
                                      <w:rFonts w:ascii="HGP創英角ﾎﾟｯﾌﾟ体" w:eastAsia="HGP創英角ﾎﾟｯﾌﾟ体" w:hAnsi="HGP創英角ﾎﾟｯﾌﾟ体"/>
                                      <w:sz w:val="22"/>
                                    </w:rPr>
                                    <w:t>の</w:t>
                                  </w:r>
                                  <w:r w:rsidRPr="00C42C51">
                                    <w:rPr>
                                      <w:rFonts w:ascii="HGP創英角ﾎﾟｯﾌﾟ体" w:eastAsia="HGP創英角ﾎﾟｯﾌﾟ体" w:hAnsi="HGP創英角ﾎﾟｯﾌﾟ体" w:hint="eastAsia"/>
                                      <w:sz w:val="22"/>
                                    </w:rPr>
                                    <w:t>計画の推進</w:t>
                                  </w:r>
                                </w:p>
                                <w:p w:rsidR="00564A86" w:rsidRDefault="006901F8" w:rsidP="00737735">
                                  <w:pPr>
                                    <w:spacing w:line="0" w:lineRule="atLeast"/>
                                    <w:ind w:leftChars="300" w:left="630"/>
                                    <w:jc w:val="left"/>
                                    <w:rPr>
                                      <w:rFonts w:ascii="HG丸ｺﾞｼｯｸM-PRO" w:eastAsia="HG丸ｺﾞｼｯｸM-PRO" w:hAnsi="HG丸ｺﾞｼｯｸM-PRO"/>
                                      <w:sz w:val="22"/>
                                    </w:rPr>
                                  </w:pPr>
                                  <w:r w:rsidRPr="00C42C51">
                                    <w:rPr>
                                      <w:rFonts w:ascii="HG丸ｺﾞｼｯｸM-PRO" w:eastAsia="HG丸ｺﾞｼｯｸM-PRO" w:hAnsi="HG丸ｺﾞｼｯｸM-PRO" w:hint="eastAsia"/>
                                      <w:sz w:val="22"/>
                                    </w:rPr>
                                    <w:t xml:space="preserve">１　</w:t>
                                  </w:r>
                                  <w:r w:rsidR="00564A86">
                                    <w:rPr>
                                      <w:rFonts w:ascii="HG丸ｺﾞｼｯｸM-PRO" w:eastAsia="HG丸ｺﾞｼｯｸM-PRO" w:hAnsi="HG丸ｺﾞｼｯｸM-PRO" w:hint="eastAsia"/>
                                      <w:sz w:val="22"/>
                                    </w:rPr>
                                    <w:t>計画の位置づけ</w:t>
                                  </w:r>
                                </w:p>
                                <w:p w:rsidR="006901F8" w:rsidRPr="00C42C51" w:rsidRDefault="00564A86" w:rsidP="00737735">
                                  <w:pPr>
                                    <w:spacing w:line="0" w:lineRule="atLeast"/>
                                    <w:ind w:leftChars="300" w:left="63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Pr>
                                      <w:rFonts w:ascii="HG丸ｺﾞｼｯｸM-PRO" w:eastAsia="HG丸ｺﾞｼｯｸM-PRO" w:hAnsi="HG丸ｺﾞｼｯｸM-PRO"/>
                                      <w:sz w:val="22"/>
                                    </w:rPr>
                                    <w:t xml:space="preserve">　計画</w:t>
                                  </w:r>
                                  <w:r w:rsidR="006901F8" w:rsidRPr="00C42C51">
                                    <w:rPr>
                                      <w:rFonts w:ascii="HG丸ｺﾞｼｯｸM-PRO" w:eastAsia="HG丸ｺﾞｼｯｸM-PRO" w:hAnsi="HG丸ｺﾞｼｯｸM-PRO" w:hint="eastAsia"/>
                                      <w:sz w:val="22"/>
                                    </w:rPr>
                                    <w:t>の周知・広報</w:t>
                                  </w:r>
                                </w:p>
                                <w:p w:rsidR="006901F8" w:rsidRPr="00C42C51" w:rsidRDefault="00564A86" w:rsidP="00737735">
                                  <w:pPr>
                                    <w:spacing w:line="0" w:lineRule="atLeast"/>
                                    <w:ind w:leftChars="300" w:left="63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r w:rsidR="006901F8" w:rsidRPr="00C42C51">
                                    <w:rPr>
                                      <w:rFonts w:ascii="HG丸ｺﾞｼｯｸM-PRO" w:eastAsia="HG丸ｺﾞｼｯｸM-PRO" w:hAnsi="HG丸ｺﾞｼｯｸM-PRO" w:hint="eastAsia"/>
                                      <w:sz w:val="22"/>
                                    </w:rPr>
                                    <w:t xml:space="preserve">　計画の推進体制</w:t>
                                  </w:r>
                                </w:p>
                                <w:p w:rsidR="006901F8" w:rsidRPr="0093700C" w:rsidRDefault="00564A86" w:rsidP="00737735">
                                  <w:pPr>
                                    <w:spacing w:line="0" w:lineRule="atLeast"/>
                                    <w:ind w:leftChars="300" w:left="63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４</w:t>
                                  </w:r>
                                  <w:r w:rsidR="006901F8" w:rsidRPr="00C42C51">
                                    <w:rPr>
                                      <w:rFonts w:ascii="HG丸ｺﾞｼｯｸM-PRO" w:eastAsia="HG丸ｺﾞｼｯｸM-PRO" w:hAnsi="HG丸ｺﾞｼｯｸM-PRO" w:hint="eastAsia"/>
                                      <w:sz w:val="22"/>
                                    </w:rPr>
                                    <w:t xml:space="preserve">　計画の進行管理</w:t>
                                  </w:r>
                                </w:p>
                                <w:p w:rsidR="006901F8" w:rsidRDefault="006901F8" w:rsidP="00C42C51">
                                  <w:pPr>
                                    <w:spacing w:line="0" w:lineRule="atLeast"/>
                                    <w:jc w:val="left"/>
                                    <w:rPr>
                                      <w:rFonts w:ascii="HGP創英角ﾎﾟｯﾌﾟ体" w:eastAsia="HGP創英角ﾎﾟｯﾌﾟ体" w:hAnsi="HGP創英角ﾎﾟｯﾌﾟ体"/>
                                      <w:sz w:val="22"/>
                                    </w:rPr>
                                  </w:pPr>
                                </w:p>
                              </w:tc>
                            </w:tr>
                          </w:tbl>
                          <w:p w:rsidR="006901F8" w:rsidRDefault="006901F8" w:rsidP="00C42C51">
                            <w:pPr>
                              <w:spacing w:line="0" w:lineRule="atLeast"/>
                              <w:ind w:leftChars="100" w:left="210"/>
                              <w:jc w:val="left"/>
                              <w:rPr>
                                <w:rFonts w:ascii="HGP創英角ﾎﾟｯﾌﾟ体" w:eastAsia="HGP創英角ﾎﾟｯﾌﾟ体" w:hAnsi="HGP創英角ﾎﾟｯﾌﾟ体"/>
                                <w:sz w:val="2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C174CD" id="角丸四角形 2" o:spid="_x0000_s1030" style="position:absolute;margin-left:-52.85pt;margin-top:337.55pt;width:467.7pt;height:37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1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" filled="f" strokecolor="#f60" strokeweight=".5pt">
                <v:stroke joinstyle="miter"/>
                <v:textbox inset="0,0,0,0">
                  <w:txbxContent>
                    <w:p w:rsidR="00C42C51" w:rsidRPr="00890429" w:rsidRDefault="00C42C51" w:rsidP="006901F8">
                      <w:pPr>
                        <w:spacing w:afterLines="100" w:after="360" w:line="0" w:lineRule="atLeast"/>
                        <w:jc w:val="center"/>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計画の構成</w:t>
                      </w:r>
                    </w:p>
                    <w:tbl>
                      <w:tblPr>
                        <w:tblStyle w:val="a7"/>
                        <w:tblW w:w="9072" w:type="dxa"/>
                        <w:tblInd w:w="-5" w:type="dxa"/>
                        <w:tblLook w:val="04A0" w:firstRow="1" w:lastRow="0" w:firstColumn="1" w:lastColumn="0" w:noHBand="0" w:noVBand="1"/>
                      </w:tblPr>
                      <w:tblGrid>
                        <w:gridCol w:w="4536"/>
                        <w:gridCol w:w="4536"/>
                      </w:tblGrid>
                      <w:tr w:rsidR="006901F8" w:rsidTr="00CE7DCE">
                        <w:trPr>
                          <w:trHeight w:val="5984"/>
                        </w:trPr>
                        <w:tc>
                          <w:tcPr>
                            <w:tcW w:w="4536" w:type="dxa"/>
                            <w:tcBorders>
                              <w:top w:val="single" w:sz="4" w:space="0" w:color="FFFFFF" w:themeColor="background1"/>
                              <w:left w:val="single" w:sz="4" w:space="0" w:color="FFFFFF" w:themeColor="background1"/>
                              <w:bottom w:val="dashed" w:sz="4" w:space="0" w:color="FFFFFF" w:themeColor="background1"/>
                              <w:right w:val="dashed" w:sz="4" w:space="0" w:color="FF6600"/>
                            </w:tcBorders>
                          </w:tcPr>
                          <w:p w:rsidR="006901F8" w:rsidRDefault="006901F8" w:rsidP="006901F8">
                            <w:pPr>
                              <w:spacing w:line="0" w:lineRule="atLeast"/>
                              <w:ind w:leftChars="100" w:left="210"/>
                              <w:jc w:val="left"/>
                              <w:rPr>
                                <w:rFonts w:ascii="HGP創英角ﾎﾟｯﾌﾟ体" w:eastAsia="HGP創英角ﾎﾟｯﾌﾟ体" w:hAnsi="HGP創英角ﾎﾟｯﾌﾟ体"/>
                                <w:sz w:val="22"/>
                              </w:rPr>
                            </w:pPr>
                            <w:r w:rsidRPr="00C42C51">
                              <w:rPr>
                                <w:rFonts w:ascii="HGP創英角ﾎﾟｯﾌﾟ体" w:eastAsia="HGP創英角ﾎﾟｯﾌﾟ体" w:hAnsi="HGP創英角ﾎﾟｯﾌﾟ体" w:hint="eastAsia"/>
                                <w:sz w:val="22"/>
                              </w:rPr>
                              <w:t>第１章　第２次健康もりやま２１の</w:t>
                            </w:r>
                          </w:p>
                          <w:p w:rsidR="006901F8" w:rsidRPr="00C42C51" w:rsidRDefault="006901F8" w:rsidP="006901F8">
                            <w:pPr>
                              <w:spacing w:line="0" w:lineRule="atLeast"/>
                              <w:ind w:leftChars="100" w:left="210"/>
                              <w:jc w:val="left"/>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hint="eastAsia"/>
                                <w:sz w:val="22"/>
                              </w:rPr>
                              <w:t xml:space="preserve">　</w:t>
                            </w:r>
                            <w:r>
                              <w:rPr>
                                <w:rFonts w:ascii="HGP創英角ﾎﾟｯﾌﾟ体" w:eastAsia="HGP創英角ﾎﾟｯﾌﾟ体" w:hAnsi="HGP創英角ﾎﾟｯﾌﾟ体"/>
                                <w:sz w:val="22"/>
                              </w:rPr>
                              <w:t xml:space="preserve">　　　　</w:t>
                            </w:r>
                            <w:r w:rsidRPr="00C42C51">
                              <w:rPr>
                                <w:rFonts w:ascii="HGP創英角ﾎﾟｯﾌﾟ体" w:eastAsia="HGP創英角ﾎﾟｯﾌﾟ体" w:hAnsi="HGP創英角ﾎﾟｯﾌﾟ体" w:hint="eastAsia"/>
                                <w:sz w:val="22"/>
                              </w:rPr>
                              <w:t>中間評価の基本的な考え方</w:t>
                            </w:r>
                          </w:p>
                          <w:p w:rsidR="006901F8" w:rsidRDefault="006901F8" w:rsidP="006901F8">
                            <w:pPr>
                              <w:spacing w:line="0" w:lineRule="atLeast"/>
                              <w:ind w:leftChars="200" w:left="420"/>
                              <w:jc w:val="left"/>
                              <w:rPr>
                                <w:rFonts w:ascii="HG丸ｺﾞｼｯｸM-PRO" w:eastAsia="HG丸ｺﾞｼｯｸM-PRO" w:hAnsi="HG丸ｺﾞｼｯｸM-PRO"/>
                                <w:sz w:val="22"/>
                              </w:rPr>
                            </w:pPr>
                            <w:r w:rsidRPr="00C42C51">
                              <w:rPr>
                                <w:rFonts w:ascii="HG丸ｺﾞｼｯｸM-PRO" w:eastAsia="HG丸ｺﾞｼｯｸM-PRO" w:hAnsi="HG丸ｺﾞｼｯｸM-PRO" w:hint="eastAsia"/>
                                <w:sz w:val="22"/>
                              </w:rPr>
                              <w:t>１　背</w:t>
                            </w:r>
                            <w:r>
                              <w:rPr>
                                <w:rFonts w:ascii="HG丸ｺﾞｼｯｸM-PRO" w:eastAsia="HG丸ｺﾞｼｯｸM-PRO" w:hAnsi="HG丸ｺﾞｼｯｸM-PRO" w:hint="eastAsia"/>
                                <w:sz w:val="22"/>
                              </w:rPr>
                              <w:t>景・目的</w:t>
                            </w:r>
                          </w:p>
                          <w:p w:rsidR="006901F8" w:rsidRPr="00C42C51" w:rsidRDefault="006901F8" w:rsidP="006901F8">
                            <w:pPr>
                              <w:spacing w:line="0" w:lineRule="atLeast"/>
                              <w:ind w:leftChars="200" w:left="420"/>
                              <w:jc w:val="left"/>
                              <w:rPr>
                                <w:rFonts w:ascii="HG丸ｺﾞｼｯｸM-PRO" w:eastAsia="HG丸ｺﾞｼｯｸM-PRO" w:hAnsi="HG丸ｺﾞｼｯｸM-PRO"/>
                                <w:sz w:val="22"/>
                              </w:rPr>
                            </w:pPr>
                            <w:r w:rsidRPr="00C42C51">
                              <w:rPr>
                                <w:rFonts w:ascii="HG丸ｺﾞｼｯｸM-PRO" w:eastAsia="HG丸ｺﾞｼｯｸM-PRO" w:hAnsi="HG丸ｺﾞｼｯｸM-PRO" w:hint="eastAsia"/>
                                <w:sz w:val="22"/>
                              </w:rPr>
                              <w:t xml:space="preserve">２　中間評価の考え方　</w:t>
                            </w:r>
                          </w:p>
                          <w:p w:rsidR="006901F8" w:rsidRDefault="006901F8" w:rsidP="006901F8">
                            <w:pPr>
                              <w:spacing w:line="0" w:lineRule="atLeast"/>
                              <w:ind w:leftChars="100" w:left="210"/>
                              <w:jc w:val="left"/>
                              <w:rPr>
                                <w:rFonts w:ascii="HGP創英角ﾎﾟｯﾌﾟ体" w:eastAsia="HGP創英角ﾎﾟｯﾌﾟ体" w:hAnsi="HGP創英角ﾎﾟｯﾌﾟ体"/>
                                <w:sz w:val="22"/>
                              </w:rPr>
                            </w:pPr>
                            <w:r w:rsidRPr="00C42C51">
                              <w:rPr>
                                <w:rFonts w:ascii="HGP創英角ﾎﾟｯﾌﾟ体" w:eastAsia="HGP創英角ﾎﾟｯﾌﾟ体" w:hAnsi="HGP創英角ﾎﾟｯﾌﾟ体" w:hint="eastAsia"/>
                                <w:sz w:val="22"/>
                              </w:rPr>
                              <w:t>第２章　計画策定後の守山市の健康を</w:t>
                            </w:r>
                          </w:p>
                          <w:p w:rsidR="006901F8" w:rsidRPr="00C42C51" w:rsidRDefault="006901F8" w:rsidP="006901F8">
                            <w:pPr>
                              <w:spacing w:line="0" w:lineRule="atLeast"/>
                              <w:ind w:leftChars="100" w:left="210"/>
                              <w:jc w:val="left"/>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hint="eastAsia"/>
                                <w:sz w:val="22"/>
                              </w:rPr>
                              <w:t xml:space="preserve">　</w:t>
                            </w:r>
                            <w:r>
                              <w:rPr>
                                <w:rFonts w:ascii="HGP創英角ﾎﾟｯﾌﾟ体" w:eastAsia="HGP創英角ﾎﾟｯﾌﾟ体" w:hAnsi="HGP創英角ﾎﾟｯﾌﾟ体"/>
                                <w:sz w:val="22"/>
                              </w:rPr>
                              <w:t xml:space="preserve">　　　　</w:t>
                            </w:r>
                            <w:r w:rsidRPr="00C42C51">
                              <w:rPr>
                                <w:rFonts w:ascii="HGP創英角ﾎﾟｯﾌﾟ体" w:eastAsia="HGP創英角ﾎﾟｯﾌﾟ体" w:hAnsi="HGP創英角ﾎﾟｯﾌﾟ体" w:hint="eastAsia"/>
                                <w:sz w:val="22"/>
                              </w:rPr>
                              <w:t>とりまく現状と課題</w:t>
                            </w:r>
                          </w:p>
                          <w:p w:rsidR="006901F8" w:rsidRPr="00C42C51" w:rsidRDefault="006901F8" w:rsidP="006901F8">
                            <w:pPr>
                              <w:spacing w:line="0" w:lineRule="atLeast"/>
                              <w:ind w:leftChars="100" w:left="210"/>
                              <w:jc w:val="left"/>
                              <w:rPr>
                                <w:rFonts w:ascii="HG丸ｺﾞｼｯｸM-PRO" w:eastAsia="HG丸ｺﾞｼｯｸM-PRO" w:hAnsi="HG丸ｺﾞｼｯｸM-PRO"/>
                                <w:sz w:val="22"/>
                              </w:rPr>
                            </w:pPr>
                            <w:r w:rsidRPr="00C42C51">
                              <w:rPr>
                                <w:rFonts w:ascii="HG丸ｺﾞｼｯｸM-PRO" w:eastAsia="HG丸ｺﾞｼｯｸM-PRO" w:hAnsi="HG丸ｺﾞｼｯｸM-PRO" w:hint="eastAsia"/>
                                <w:sz w:val="22"/>
                              </w:rPr>
                              <w:t xml:space="preserve">　１　人口構造</w:t>
                            </w:r>
                          </w:p>
                          <w:p w:rsidR="006901F8" w:rsidRPr="00C42C51" w:rsidRDefault="006901F8" w:rsidP="006901F8">
                            <w:pPr>
                              <w:spacing w:line="0" w:lineRule="atLeast"/>
                              <w:ind w:leftChars="100" w:left="210"/>
                              <w:jc w:val="left"/>
                              <w:rPr>
                                <w:rFonts w:ascii="HG丸ｺﾞｼｯｸM-PRO" w:eastAsia="HG丸ｺﾞｼｯｸM-PRO" w:hAnsi="HG丸ｺﾞｼｯｸM-PRO"/>
                                <w:sz w:val="22"/>
                              </w:rPr>
                            </w:pPr>
                            <w:r w:rsidRPr="00C42C51">
                              <w:rPr>
                                <w:rFonts w:ascii="HG丸ｺﾞｼｯｸM-PRO" w:eastAsia="HG丸ｺﾞｼｯｸM-PRO" w:hAnsi="HG丸ｺﾞｼｯｸM-PRO" w:hint="eastAsia"/>
                                <w:sz w:val="22"/>
                              </w:rPr>
                              <w:t xml:space="preserve">　２　疾病構造と医療費</w:t>
                            </w:r>
                          </w:p>
                          <w:p w:rsidR="006901F8" w:rsidRPr="00C42C51" w:rsidRDefault="006901F8" w:rsidP="006901F8">
                            <w:pPr>
                              <w:spacing w:line="0" w:lineRule="atLeast"/>
                              <w:ind w:leftChars="100" w:left="210"/>
                              <w:jc w:val="left"/>
                              <w:rPr>
                                <w:rFonts w:ascii="HGP創英角ﾎﾟｯﾌﾟ体" w:eastAsia="HGP創英角ﾎﾟｯﾌﾟ体" w:hAnsi="HGP創英角ﾎﾟｯﾌﾟ体"/>
                                <w:sz w:val="22"/>
                              </w:rPr>
                            </w:pPr>
                            <w:r w:rsidRPr="00C42C51">
                              <w:rPr>
                                <w:rFonts w:ascii="HGP創英角ﾎﾟｯﾌﾟ体" w:eastAsia="HGP創英角ﾎﾟｯﾌﾟ体" w:hAnsi="HGP創英角ﾎﾟｯﾌﾟ体" w:hint="eastAsia"/>
                                <w:sz w:val="22"/>
                              </w:rPr>
                              <w:t>第３章　計画に基づいた施策の推進と評価</w:t>
                            </w:r>
                          </w:p>
                          <w:p w:rsidR="006901F8" w:rsidRPr="00C42C51" w:rsidRDefault="006901F8" w:rsidP="006901F8">
                            <w:pPr>
                              <w:spacing w:line="0" w:lineRule="atLeast"/>
                              <w:ind w:leftChars="200" w:left="420"/>
                              <w:jc w:val="left"/>
                              <w:rPr>
                                <w:rFonts w:ascii="HG丸ｺﾞｼｯｸM-PRO" w:eastAsia="HG丸ｺﾞｼｯｸM-PRO" w:hAnsi="HG丸ｺﾞｼｯｸM-PRO"/>
                                <w:sz w:val="22"/>
                              </w:rPr>
                            </w:pPr>
                            <w:r w:rsidRPr="00C42C51">
                              <w:rPr>
                                <w:rFonts w:ascii="HG丸ｺﾞｼｯｸM-PRO" w:eastAsia="HG丸ｺﾞｼｯｸM-PRO" w:hAnsi="HG丸ｺﾞｼｯｸM-PRO" w:hint="eastAsia"/>
                                <w:sz w:val="22"/>
                              </w:rPr>
                              <w:t>１　重点プロジェクトの取組状況</w:t>
                            </w:r>
                          </w:p>
                          <w:p w:rsidR="006901F8" w:rsidRPr="00C42C51" w:rsidRDefault="006901F8" w:rsidP="006901F8">
                            <w:pPr>
                              <w:spacing w:line="0" w:lineRule="atLeast"/>
                              <w:ind w:leftChars="200" w:left="420"/>
                              <w:jc w:val="left"/>
                              <w:rPr>
                                <w:rFonts w:ascii="HG丸ｺﾞｼｯｸM-PRO" w:eastAsia="HG丸ｺﾞｼｯｸM-PRO" w:hAnsi="HG丸ｺﾞｼｯｸM-PRO"/>
                                <w:sz w:val="22"/>
                              </w:rPr>
                            </w:pPr>
                            <w:r w:rsidRPr="00C42C51">
                              <w:rPr>
                                <w:rFonts w:ascii="HG丸ｺﾞｼｯｸM-PRO" w:eastAsia="HG丸ｺﾞｼｯｸM-PRO" w:hAnsi="HG丸ｺﾞｼｯｸM-PRO" w:hint="eastAsia"/>
                                <w:sz w:val="22"/>
                              </w:rPr>
                              <w:t>２　健康分野別の取組の評価</w:t>
                            </w:r>
                          </w:p>
                          <w:p w:rsidR="006901F8" w:rsidRPr="00C42C51" w:rsidRDefault="006901F8" w:rsidP="006901F8">
                            <w:pPr>
                              <w:spacing w:line="0" w:lineRule="atLeast"/>
                              <w:ind w:leftChars="200" w:left="420"/>
                              <w:jc w:val="left"/>
                              <w:rPr>
                                <w:rFonts w:ascii="HG丸ｺﾞｼｯｸM-PRO" w:eastAsia="HG丸ｺﾞｼｯｸM-PRO" w:hAnsi="HG丸ｺﾞｼｯｸM-PRO"/>
                                <w:sz w:val="22"/>
                              </w:rPr>
                            </w:pPr>
                            <w:r w:rsidRPr="00C42C51">
                              <w:rPr>
                                <w:rFonts w:ascii="HG丸ｺﾞｼｯｸM-PRO" w:eastAsia="HG丸ｺﾞｼｯｸM-PRO" w:hAnsi="HG丸ｺﾞｼｯｸM-PRO" w:hint="eastAsia"/>
                                <w:sz w:val="22"/>
                              </w:rPr>
                              <w:t>（１）生活習慣病</w:t>
                            </w:r>
                          </w:p>
                          <w:p w:rsidR="006901F8" w:rsidRPr="00C42C51" w:rsidRDefault="006901F8" w:rsidP="006901F8">
                            <w:pPr>
                              <w:spacing w:line="0" w:lineRule="atLeast"/>
                              <w:ind w:leftChars="200" w:left="420"/>
                              <w:jc w:val="left"/>
                              <w:rPr>
                                <w:rFonts w:ascii="HG丸ｺﾞｼｯｸM-PRO" w:eastAsia="HG丸ｺﾞｼｯｸM-PRO" w:hAnsi="HG丸ｺﾞｼｯｸM-PRO"/>
                                <w:sz w:val="22"/>
                              </w:rPr>
                            </w:pPr>
                            <w:r w:rsidRPr="00C42C51">
                              <w:rPr>
                                <w:rFonts w:ascii="HG丸ｺﾞｼｯｸM-PRO" w:eastAsia="HG丸ｺﾞｼｯｸM-PRO" w:hAnsi="HG丸ｺﾞｼｯｸM-PRO" w:hint="eastAsia"/>
                                <w:sz w:val="22"/>
                              </w:rPr>
                              <w:t>（２）栄養・食生活</w:t>
                            </w:r>
                          </w:p>
                          <w:p w:rsidR="006901F8" w:rsidRPr="00C42C51" w:rsidRDefault="006901F8" w:rsidP="006901F8">
                            <w:pPr>
                              <w:spacing w:line="0" w:lineRule="atLeast"/>
                              <w:ind w:leftChars="200" w:left="420"/>
                              <w:jc w:val="left"/>
                              <w:rPr>
                                <w:rFonts w:ascii="HG丸ｺﾞｼｯｸM-PRO" w:eastAsia="HG丸ｺﾞｼｯｸM-PRO" w:hAnsi="HG丸ｺﾞｼｯｸM-PRO"/>
                                <w:sz w:val="22"/>
                              </w:rPr>
                            </w:pPr>
                            <w:r w:rsidRPr="00C42C51">
                              <w:rPr>
                                <w:rFonts w:ascii="HG丸ｺﾞｼｯｸM-PRO" w:eastAsia="HG丸ｺﾞｼｯｸM-PRO" w:hAnsi="HG丸ｺﾞｼｯｸM-PRO" w:hint="eastAsia"/>
                                <w:sz w:val="22"/>
                              </w:rPr>
                              <w:t>（３）身体活動・運動</w:t>
                            </w:r>
                          </w:p>
                          <w:p w:rsidR="006901F8" w:rsidRPr="00C42C51" w:rsidRDefault="006901F8" w:rsidP="006901F8">
                            <w:pPr>
                              <w:spacing w:line="0" w:lineRule="atLeast"/>
                              <w:ind w:leftChars="200" w:left="420"/>
                              <w:jc w:val="left"/>
                              <w:rPr>
                                <w:rFonts w:ascii="HG丸ｺﾞｼｯｸM-PRO" w:eastAsia="HG丸ｺﾞｼｯｸM-PRO" w:hAnsi="HG丸ｺﾞｼｯｸM-PRO"/>
                                <w:sz w:val="22"/>
                              </w:rPr>
                            </w:pPr>
                            <w:r w:rsidRPr="00C42C51">
                              <w:rPr>
                                <w:rFonts w:ascii="HG丸ｺﾞｼｯｸM-PRO" w:eastAsia="HG丸ｺﾞｼｯｸM-PRO" w:hAnsi="HG丸ｺﾞｼｯｸM-PRO" w:hint="eastAsia"/>
                                <w:sz w:val="22"/>
                              </w:rPr>
                              <w:t>（４）たばこ</w:t>
                            </w:r>
                          </w:p>
                          <w:p w:rsidR="006901F8" w:rsidRPr="00C42C51" w:rsidRDefault="006901F8" w:rsidP="006901F8">
                            <w:pPr>
                              <w:spacing w:line="0" w:lineRule="atLeast"/>
                              <w:ind w:leftChars="200" w:left="420"/>
                              <w:jc w:val="left"/>
                              <w:rPr>
                                <w:rFonts w:ascii="HG丸ｺﾞｼｯｸM-PRO" w:eastAsia="HG丸ｺﾞｼｯｸM-PRO" w:hAnsi="HG丸ｺﾞｼｯｸM-PRO"/>
                                <w:sz w:val="22"/>
                              </w:rPr>
                            </w:pPr>
                            <w:r w:rsidRPr="00C42C51">
                              <w:rPr>
                                <w:rFonts w:ascii="HG丸ｺﾞｼｯｸM-PRO" w:eastAsia="HG丸ｺﾞｼｯｸM-PRO" w:hAnsi="HG丸ｺﾞｼｯｸM-PRO" w:hint="eastAsia"/>
                                <w:sz w:val="22"/>
                              </w:rPr>
                              <w:t>（５）アルコール</w:t>
                            </w:r>
                          </w:p>
                          <w:p w:rsidR="006901F8" w:rsidRPr="00C42C51" w:rsidRDefault="006901F8" w:rsidP="006901F8">
                            <w:pPr>
                              <w:spacing w:line="0" w:lineRule="atLeast"/>
                              <w:ind w:leftChars="200" w:left="420"/>
                              <w:jc w:val="left"/>
                              <w:rPr>
                                <w:rFonts w:ascii="HG丸ｺﾞｼｯｸM-PRO" w:eastAsia="HG丸ｺﾞｼｯｸM-PRO" w:hAnsi="HG丸ｺﾞｼｯｸM-PRO"/>
                                <w:sz w:val="22"/>
                              </w:rPr>
                            </w:pPr>
                            <w:r w:rsidRPr="00C42C51">
                              <w:rPr>
                                <w:rFonts w:ascii="HG丸ｺﾞｼｯｸM-PRO" w:eastAsia="HG丸ｺﾞｼｯｸM-PRO" w:hAnsi="HG丸ｺﾞｼｯｸM-PRO" w:hint="eastAsia"/>
                                <w:sz w:val="22"/>
                              </w:rPr>
                              <w:t>（６）歯と口腔の健康</w:t>
                            </w:r>
                          </w:p>
                          <w:p w:rsidR="006901F8" w:rsidRPr="00C42C51" w:rsidRDefault="006901F8" w:rsidP="006901F8">
                            <w:pPr>
                              <w:spacing w:line="0" w:lineRule="atLeast"/>
                              <w:ind w:leftChars="200" w:left="420"/>
                              <w:jc w:val="left"/>
                              <w:rPr>
                                <w:rFonts w:ascii="HG丸ｺﾞｼｯｸM-PRO" w:eastAsia="HG丸ｺﾞｼｯｸM-PRO" w:hAnsi="HG丸ｺﾞｼｯｸM-PRO"/>
                                <w:sz w:val="22"/>
                              </w:rPr>
                            </w:pPr>
                            <w:r w:rsidRPr="00C42C51">
                              <w:rPr>
                                <w:rFonts w:ascii="HG丸ｺﾞｼｯｸM-PRO" w:eastAsia="HG丸ｺﾞｼｯｸM-PRO" w:hAnsi="HG丸ｺﾞｼｯｸM-PRO" w:hint="eastAsia"/>
                                <w:sz w:val="22"/>
                              </w:rPr>
                              <w:t>（７）健康診査</w:t>
                            </w:r>
                          </w:p>
                          <w:p w:rsidR="006901F8" w:rsidRPr="00C42C51" w:rsidRDefault="006901F8" w:rsidP="006901F8">
                            <w:pPr>
                              <w:spacing w:line="0" w:lineRule="atLeast"/>
                              <w:ind w:leftChars="200" w:left="420"/>
                              <w:jc w:val="left"/>
                              <w:rPr>
                                <w:rFonts w:ascii="HG丸ｺﾞｼｯｸM-PRO" w:eastAsia="HG丸ｺﾞｼｯｸM-PRO" w:hAnsi="HG丸ｺﾞｼｯｸM-PRO"/>
                                <w:sz w:val="22"/>
                              </w:rPr>
                            </w:pPr>
                            <w:r w:rsidRPr="00C42C51">
                              <w:rPr>
                                <w:rFonts w:ascii="HG丸ｺﾞｼｯｸM-PRO" w:eastAsia="HG丸ｺﾞｼｯｸM-PRO" w:hAnsi="HG丸ｺﾞｼｯｸM-PRO" w:hint="eastAsia"/>
                                <w:sz w:val="22"/>
                              </w:rPr>
                              <w:t>（８）休養・こころの健康</w:t>
                            </w:r>
                          </w:p>
                          <w:p w:rsidR="006901F8" w:rsidRPr="00C42C51" w:rsidRDefault="006901F8" w:rsidP="006901F8">
                            <w:pPr>
                              <w:spacing w:line="0" w:lineRule="atLeast"/>
                              <w:ind w:leftChars="200" w:left="420"/>
                              <w:jc w:val="left"/>
                              <w:rPr>
                                <w:rFonts w:ascii="HG丸ｺﾞｼｯｸM-PRO" w:eastAsia="HG丸ｺﾞｼｯｸM-PRO" w:hAnsi="HG丸ｺﾞｼｯｸM-PRO"/>
                                <w:sz w:val="22"/>
                              </w:rPr>
                            </w:pPr>
                            <w:r w:rsidRPr="00C42C51">
                              <w:rPr>
                                <w:rFonts w:ascii="HG丸ｺﾞｼｯｸM-PRO" w:eastAsia="HG丸ｺﾞｼｯｸM-PRO" w:hAnsi="HG丸ｺﾞｼｯｸM-PRO" w:hint="eastAsia"/>
                                <w:sz w:val="22"/>
                              </w:rPr>
                              <w:t>（９）いきがい・ふれあい</w:t>
                            </w:r>
                          </w:p>
                          <w:p w:rsidR="006901F8" w:rsidRPr="006901F8" w:rsidRDefault="006901F8" w:rsidP="006901F8">
                            <w:pPr>
                              <w:spacing w:line="0" w:lineRule="atLeast"/>
                              <w:ind w:leftChars="200" w:left="420"/>
                              <w:jc w:val="left"/>
                              <w:rPr>
                                <w:rFonts w:ascii="HG丸ｺﾞｼｯｸM-PRO" w:eastAsia="HG丸ｺﾞｼｯｸM-PRO" w:hAnsi="HG丸ｺﾞｼｯｸM-PRO"/>
                                <w:sz w:val="22"/>
                              </w:rPr>
                            </w:pPr>
                            <w:r w:rsidRPr="00C42C51">
                              <w:rPr>
                                <w:rFonts w:ascii="HG丸ｺﾞｼｯｸM-PRO" w:eastAsia="HG丸ｺﾞｼｯｸM-PRO" w:hAnsi="HG丸ｺﾞｼｯｸM-PRO" w:hint="eastAsia"/>
                                <w:sz w:val="22"/>
                              </w:rPr>
                              <w:t>３　中間評価から見出した課題</w:t>
                            </w:r>
                          </w:p>
                        </w:tc>
                        <w:tc>
                          <w:tcPr>
                            <w:tcW w:w="4536" w:type="dxa"/>
                            <w:tcBorders>
                              <w:top w:val="single" w:sz="4" w:space="0" w:color="FFFFFF" w:themeColor="background1"/>
                              <w:left w:val="dashed" w:sz="4" w:space="0" w:color="FF6600"/>
                              <w:bottom w:val="single" w:sz="4" w:space="0" w:color="FFFFFF" w:themeColor="background1"/>
                              <w:right w:val="single" w:sz="4" w:space="0" w:color="FFFFFF" w:themeColor="background1"/>
                            </w:tcBorders>
                          </w:tcPr>
                          <w:p w:rsidR="006901F8" w:rsidRPr="00C42C51" w:rsidRDefault="00CE7DCE" w:rsidP="00737735">
                            <w:pPr>
                              <w:spacing w:line="0" w:lineRule="atLeast"/>
                              <w:ind w:leftChars="200" w:left="420"/>
                              <w:jc w:val="left"/>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hint="eastAsia"/>
                                <w:sz w:val="22"/>
                              </w:rPr>
                              <w:t xml:space="preserve">第４章　</w:t>
                            </w:r>
                            <w:r w:rsidR="006901F8" w:rsidRPr="00C42C51">
                              <w:rPr>
                                <w:rFonts w:ascii="HGP創英角ﾎﾟｯﾌﾟ体" w:eastAsia="HGP創英角ﾎﾟｯﾌﾟ体" w:hAnsi="HGP創英角ﾎﾟｯﾌﾟ体" w:hint="eastAsia"/>
                                <w:sz w:val="22"/>
                              </w:rPr>
                              <w:t>計画の</w:t>
                            </w:r>
                            <w:r>
                              <w:rPr>
                                <w:rFonts w:ascii="HGP創英角ﾎﾟｯﾌﾟ体" w:eastAsia="HGP創英角ﾎﾟｯﾌﾟ体" w:hAnsi="HGP創英角ﾎﾟｯﾌﾟ体" w:hint="eastAsia"/>
                                <w:sz w:val="22"/>
                              </w:rPr>
                              <w:t>基本的な考え方</w:t>
                            </w:r>
                            <w:r>
                              <w:rPr>
                                <w:rFonts w:ascii="HGP創英角ﾎﾟｯﾌﾟ体" w:eastAsia="HGP創英角ﾎﾟｯﾌﾟ体" w:hAnsi="HGP創英角ﾎﾟｯﾌﾟ体"/>
                                <w:sz w:val="22"/>
                              </w:rPr>
                              <w:t>につい</w:t>
                            </w:r>
                            <w:r>
                              <w:rPr>
                                <w:rFonts w:ascii="HGP創英角ﾎﾟｯﾌﾟ体" w:eastAsia="HGP創英角ﾎﾟｯﾌﾟ体" w:hAnsi="HGP創英角ﾎﾟｯﾌﾟ体" w:hint="eastAsia"/>
                                <w:sz w:val="22"/>
                              </w:rPr>
                              <w:t>て</w:t>
                            </w:r>
                          </w:p>
                          <w:p w:rsidR="006901F8" w:rsidRPr="00C42C51" w:rsidRDefault="006901F8" w:rsidP="00737735">
                            <w:pPr>
                              <w:spacing w:line="0" w:lineRule="atLeast"/>
                              <w:ind w:leftChars="300" w:left="630"/>
                              <w:jc w:val="left"/>
                              <w:rPr>
                                <w:rFonts w:ascii="HG丸ｺﾞｼｯｸM-PRO" w:eastAsia="HG丸ｺﾞｼｯｸM-PRO" w:hAnsi="HG丸ｺﾞｼｯｸM-PRO"/>
                                <w:sz w:val="22"/>
                              </w:rPr>
                            </w:pPr>
                            <w:r w:rsidRPr="00C42C51">
                              <w:rPr>
                                <w:rFonts w:ascii="HG丸ｺﾞｼｯｸM-PRO" w:eastAsia="HG丸ｺﾞｼｯｸM-PRO" w:hAnsi="HG丸ｺﾞｼｯｸM-PRO" w:hint="eastAsia"/>
                                <w:sz w:val="22"/>
                              </w:rPr>
                              <w:t>１　計画の基本理念</w:t>
                            </w:r>
                          </w:p>
                          <w:p w:rsidR="006901F8" w:rsidRPr="00C42C51" w:rsidRDefault="006901F8" w:rsidP="00737735">
                            <w:pPr>
                              <w:spacing w:line="0" w:lineRule="atLeast"/>
                              <w:ind w:leftChars="300" w:left="630"/>
                              <w:jc w:val="left"/>
                              <w:rPr>
                                <w:rFonts w:ascii="HG丸ｺﾞｼｯｸM-PRO" w:eastAsia="HG丸ｺﾞｼｯｸM-PRO" w:hAnsi="HG丸ｺﾞｼｯｸM-PRO"/>
                                <w:sz w:val="22"/>
                              </w:rPr>
                            </w:pPr>
                            <w:r w:rsidRPr="00C42C51">
                              <w:rPr>
                                <w:rFonts w:ascii="HG丸ｺﾞｼｯｸM-PRO" w:eastAsia="HG丸ｺﾞｼｯｸM-PRO" w:hAnsi="HG丸ｺﾞｼｯｸM-PRO" w:hint="eastAsia"/>
                                <w:sz w:val="22"/>
                              </w:rPr>
                              <w:t>２　計画の基本方針</w:t>
                            </w:r>
                          </w:p>
                          <w:p w:rsidR="006901F8" w:rsidRPr="00C42C51" w:rsidRDefault="006901F8" w:rsidP="00737735">
                            <w:pPr>
                              <w:spacing w:line="0" w:lineRule="atLeast"/>
                              <w:ind w:leftChars="300" w:left="630"/>
                              <w:jc w:val="left"/>
                              <w:rPr>
                                <w:rFonts w:ascii="HG丸ｺﾞｼｯｸM-PRO" w:eastAsia="HG丸ｺﾞｼｯｸM-PRO" w:hAnsi="HG丸ｺﾞｼｯｸM-PRO"/>
                                <w:sz w:val="22"/>
                              </w:rPr>
                            </w:pPr>
                            <w:r w:rsidRPr="00C42C51">
                              <w:rPr>
                                <w:rFonts w:ascii="HG丸ｺﾞｼｯｸM-PRO" w:eastAsia="HG丸ｺﾞｼｯｸM-PRO" w:hAnsi="HG丸ｺﾞｼｯｸM-PRO" w:hint="eastAsia"/>
                                <w:sz w:val="22"/>
                              </w:rPr>
                              <w:t>３　重点的な取組</w:t>
                            </w:r>
                          </w:p>
                          <w:p w:rsidR="006901F8" w:rsidRPr="00C42C51" w:rsidRDefault="006901F8" w:rsidP="00737735">
                            <w:pPr>
                              <w:spacing w:line="0" w:lineRule="atLeast"/>
                              <w:ind w:leftChars="200" w:left="420"/>
                              <w:jc w:val="left"/>
                              <w:rPr>
                                <w:rFonts w:ascii="HGP創英角ﾎﾟｯﾌﾟ体" w:eastAsia="HGP創英角ﾎﾟｯﾌﾟ体" w:hAnsi="HGP創英角ﾎﾟｯﾌﾟ体"/>
                                <w:sz w:val="22"/>
                              </w:rPr>
                            </w:pPr>
                            <w:r w:rsidRPr="00C42C51">
                              <w:rPr>
                                <w:rFonts w:ascii="HGP創英角ﾎﾟｯﾌﾟ体" w:eastAsia="HGP創英角ﾎﾟｯﾌﾟ体" w:hAnsi="HGP創英角ﾎﾟｯﾌﾟ体" w:hint="eastAsia"/>
                                <w:sz w:val="22"/>
                              </w:rPr>
                              <w:t xml:space="preserve">第５章　健康分野別行動計画　</w:t>
                            </w:r>
                          </w:p>
                          <w:p w:rsidR="006901F8" w:rsidRPr="00C42C51" w:rsidRDefault="006901F8" w:rsidP="00737735">
                            <w:pPr>
                              <w:spacing w:line="0" w:lineRule="atLeast"/>
                              <w:ind w:leftChars="300" w:left="630"/>
                              <w:jc w:val="left"/>
                              <w:rPr>
                                <w:rFonts w:ascii="HG丸ｺﾞｼｯｸM-PRO" w:eastAsia="HG丸ｺﾞｼｯｸM-PRO" w:hAnsi="HG丸ｺﾞｼｯｸM-PRO"/>
                                <w:sz w:val="22"/>
                              </w:rPr>
                            </w:pPr>
                            <w:r w:rsidRPr="00C42C51">
                              <w:rPr>
                                <w:rFonts w:ascii="HG丸ｺﾞｼｯｸM-PRO" w:eastAsia="HG丸ｺﾞｼｯｸM-PRO" w:hAnsi="HG丸ｺﾞｼｯｸM-PRO" w:hint="eastAsia"/>
                                <w:sz w:val="22"/>
                              </w:rPr>
                              <w:t>１　生活習慣病</w:t>
                            </w:r>
                          </w:p>
                          <w:p w:rsidR="006901F8" w:rsidRPr="00C42C51" w:rsidRDefault="006901F8" w:rsidP="00737735">
                            <w:pPr>
                              <w:spacing w:line="0" w:lineRule="atLeast"/>
                              <w:ind w:leftChars="300" w:left="630"/>
                              <w:jc w:val="left"/>
                              <w:rPr>
                                <w:rFonts w:ascii="HG丸ｺﾞｼｯｸM-PRO" w:eastAsia="HG丸ｺﾞｼｯｸM-PRO" w:hAnsi="HG丸ｺﾞｼｯｸM-PRO"/>
                                <w:sz w:val="22"/>
                              </w:rPr>
                            </w:pPr>
                            <w:r w:rsidRPr="00C42C51">
                              <w:rPr>
                                <w:rFonts w:ascii="HG丸ｺﾞｼｯｸM-PRO" w:eastAsia="HG丸ｺﾞｼｯｸM-PRO" w:hAnsi="HG丸ｺﾞｼｯｸM-PRO" w:hint="eastAsia"/>
                                <w:sz w:val="22"/>
                              </w:rPr>
                              <w:t>２　栄養・食生活</w:t>
                            </w:r>
                          </w:p>
                          <w:p w:rsidR="006901F8" w:rsidRPr="00C42C51" w:rsidRDefault="006901F8" w:rsidP="00737735">
                            <w:pPr>
                              <w:spacing w:line="0" w:lineRule="atLeast"/>
                              <w:ind w:leftChars="300" w:left="630"/>
                              <w:jc w:val="left"/>
                              <w:rPr>
                                <w:rFonts w:ascii="HG丸ｺﾞｼｯｸM-PRO" w:eastAsia="HG丸ｺﾞｼｯｸM-PRO" w:hAnsi="HG丸ｺﾞｼｯｸM-PRO"/>
                                <w:sz w:val="22"/>
                              </w:rPr>
                            </w:pPr>
                            <w:r w:rsidRPr="00C42C51">
                              <w:rPr>
                                <w:rFonts w:ascii="HG丸ｺﾞｼｯｸM-PRO" w:eastAsia="HG丸ｺﾞｼｯｸM-PRO" w:hAnsi="HG丸ｺﾞｼｯｸM-PRO" w:hint="eastAsia"/>
                                <w:sz w:val="22"/>
                              </w:rPr>
                              <w:t>３　身体活動・運動</w:t>
                            </w:r>
                          </w:p>
                          <w:p w:rsidR="006901F8" w:rsidRPr="00C42C51" w:rsidRDefault="006901F8" w:rsidP="00737735">
                            <w:pPr>
                              <w:spacing w:line="0" w:lineRule="atLeast"/>
                              <w:ind w:leftChars="300" w:left="630"/>
                              <w:jc w:val="left"/>
                              <w:rPr>
                                <w:rFonts w:ascii="HG丸ｺﾞｼｯｸM-PRO" w:eastAsia="HG丸ｺﾞｼｯｸM-PRO" w:hAnsi="HG丸ｺﾞｼｯｸM-PRO"/>
                                <w:sz w:val="22"/>
                              </w:rPr>
                            </w:pPr>
                            <w:r w:rsidRPr="00C42C51">
                              <w:rPr>
                                <w:rFonts w:ascii="HG丸ｺﾞｼｯｸM-PRO" w:eastAsia="HG丸ｺﾞｼｯｸM-PRO" w:hAnsi="HG丸ｺﾞｼｯｸM-PRO" w:hint="eastAsia"/>
                                <w:sz w:val="22"/>
                              </w:rPr>
                              <w:t>４　たばこ</w:t>
                            </w:r>
                          </w:p>
                          <w:p w:rsidR="006901F8" w:rsidRPr="00C42C51" w:rsidRDefault="006901F8" w:rsidP="00737735">
                            <w:pPr>
                              <w:spacing w:line="0" w:lineRule="atLeast"/>
                              <w:ind w:leftChars="300" w:left="630"/>
                              <w:jc w:val="left"/>
                              <w:rPr>
                                <w:rFonts w:ascii="HG丸ｺﾞｼｯｸM-PRO" w:eastAsia="HG丸ｺﾞｼｯｸM-PRO" w:hAnsi="HG丸ｺﾞｼｯｸM-PRO"/>
                                <w:sz w:val="22"/>
                              </w:rPr>
                            </w:pPr>
                            <w:r w:rsidRPr="00C42C51">
                              <w:rPr>
                                <w:rFonts w:ascii="HG丸ｺﾞｼｯｸM-PRO" w:eastAsia="HG丸ｺﾞｼｯｸM-PRO" w:hAnsi="HG丸ｺﾞｼｯｸM-PRO" w:hint="eastAsia"/>
                                <w:sz w:val="22"/>
                              </w:rPr>
                              <w:t>５　アルコール</w:t>
                            </w:r>
                          </w:p>
                          <w:p w:rsidR="006901F8" w:rsidRPr="00C42C51" w:rsidRDefault="006901F8" w:rsidP="00737735">
                            <w:pPr>
                              <w:spacing w:line="0" w:lineRule="atLeast"/>
                              <w:ind w:leftChars="300" w:left="630"/>
                              <w:jc w:val="left"/>
                              <w:rPr>
                                <w:rFonts w:ascii="HG丸ｺﾞｼｯｸM-PRO" w:eastAsia="HG丸ｺﾞｼｯｸM-PRO" w:hAnsi="HG丸ｺﾞｼｯｸM-PRO"/>
                                <w:sz w:val="22"/>
                              </w:rPr>
                            </w:pPr>
                            <w:r w:rsidRPr="00C42C51">
                              <w:rPr>
                                <w:rFonts w:ascii="HG丸ｺﾞｼｯｸM-PRO" w:eastAsia="HG丸ｺﾞｼｯｸM-PRO" w:hAnsi="HG丸ｺﾞｼｯｸM-PRO" w:hint="eastAsia"/>
                                <w:sz w:val="22"/>
                              </w:rPr>
                              <w:t>６　歯と口腔の健康</w:t>
                            </w:r>
                          </w:p>
                          <w:p w:rsidR="006901F8" w:rsidRPr="00C42C51" w:rsidRDefault="006901F8" w:rsidP="00737735">
                            <w:pPr>
                              <w:spacing w:line="0" w:lineRule="atLeast"/>
                              <w:ind w:leftChars="300" w:left="630"/>
                              <w:jc w:val="left"/>
                              <w:rPr>
                                <w:rFonts w:ascii="HG丸ｺﾞｼｯｸM-PRO" w:eastAsia="HG丸ｺﾞｼｯｸM-PRO" w:hAnsi="HG丸ｺﾞｼｯｸM-PRO"/>
                                <w:sz w:val="22"/>
                              </w:rPr>
                            </w:pPr>
                            <w:r w:rsidRPr="00C42C51">
                              <w:rPr>
                                <w:rFonts w:ascii="HG丸ｺﾞｼｯｸM-PRO" w:eastAsia="HG丸ｺﾞｼｯｸM-PRO" w:hAnsi="HG丸ｺﾞｼｯｸM-PRO" w:hint="eastAsia"/>
                                <w:sz w:val="22"/>
                              </w:rPr>
                              <w:t>７　健康診査</w:t>
                            </w:r>
                          </w:p>
                          <w:p w:rsidR="006901F8" w:rsidRPr="00C42C51" w:rsidRDefault="006901F8" w:rsidP="00737735">
                            <w:pPr>
                              <w:spacing w:line="0" w:lineRule="atLeast"/>
                              <w:ind w:leftChars="300" w:left="630"/>
                              <w:jc w:val="left"/>
                              <w:rPr>
                                <w:rFonts w:ascii="HG丸ｺﾞｼｯｸM-PRO" w:eastAsia="HG丸ｺﾞｼｯｸM-PRO" w:hAnsi="HG丸ｺﾞｼｯｸM-PRO"/>
                                <w:sz w:val="22"/>
                              </w:rPr>
                            </w:pPr>
                            <w:r w:rsidRPr="00C42C51">
                              <w:rPr>
                                <w:rFonts w:ascii="HG丸ｺﾞｼｯｸM-PRO" w:eastAsia="HG丸ｺﾞｼｯｸM-PRO" w:hAnsi="HG丸ｺﾞｼｯｸM-PRO" w:hint="eastAsia"/>
                                <w:sz w:val="22"/>
                              </w:rPr>
                              <w:t>８　休養・こころの健康</w:t>
                            </w:r>
                          </w:p>
                          <w:p w:rsidR="006901F8" w:rsidRPr="00C42C51" w:rsidRDefault="006901F8" w:rsidP="00737735">
                            <w:pPr>
                              <w:spacing w:line="0" w:lineRule="atLeast"/>
                              <w:ind w:leftChars="300" w:left="630"/>
                              <w:jc w:val="left"/>
                              <w:rPr>
                                <w:rFonts w:ascii="HG丸ｺﾞｼｯｸM-PRO" w:eastAsia="HG丸ｺﾞｼｯｸM-PRO" w:hAnsi="HG丸ｺﾞｼｯｸM-PRO"/>
                                <w:sz w:val="22"/>
                              </w:rPr>
                            </w:pPr>
                            <w:r w:rsidRPr="00C42C51">
                              <w:rPr>
                                <w:rFonts w:ascii="HG丸ｺﾞｼｯｸM-PRO" w:eastAsia="HG丸ｺﾞｼｯｸM-PRO" w:hAnsi="HG丸ｺﾞｼｯｸM-PRO" w:hint="eastAsia"/>
                                <w:sz w:val="22"/>
                              </w:rPr>
                              <w:t>９　いきがい・ふれあい</w:t>
                            </w:r>
                          </w:p>
                          <w:p w:rsidR="006901F8" w:rsidRPr="00C42C51" w:rsidRDefault="006901F8" w:rsidP="00737735">
                            <w:pPr>
                              <w:spacing w:line="0" w:lineRule="atLeast"/>
                              <w:ind w:leftChars="200" w:left="420"/>
                              <w:jc w:val="left"/>
                              <w:rPr>
                                <w:rFonts w:ascii="HGP創英角ﾎﾟｯﾌﾟ体" w:eastAsia="HGP創英角ﾎﾟｯﾌﾟ体" w:hAnsi="HGP創英角ﾎﾟｯﾌﾟ体"/>
                                <w:sz w:val="22"/>
                              </w:rPr>
                            </w:pPr>
                            <w:r w:rsidRPr="00C42C51">
                              <w:rPr>
                                <w:rFonts w:ascii="HGP創英角ﾎﾟｯﾌﾟ体" w:eastAsia="HGP創英角ﾎﾟｯﾌﾟ体" w:hAnsi="HGP創英角ﾎﾟｯﾌﾟ体" w:hint="eastAsia"/>
                                <w:sz w:val="22"/>
                              </w:rPr>
                              <w:t xml:space="preserve">第６章　</w:t>
                            </w:r>
                            <w:r w:rsidR="00CE7DCE">
                              <w:rPr>
                                <w:rFonts w:ascii="HGP創英角ﾎﾟｯﾌﾟ体" w:eastAsia="HGP創英角ﾎﾟｯﾌﾟ体" w:hAnsi="HGP創英角ﾎﾟｯﾌﾟ体" w:hint="eastAsia"/>
                                <w:sz w:val="22"/>
                              </w:rPr>
                              <w:t>今後</w:t>
                            </w:r>
                            <w:r w:rsidR="00CE7DCE">
                              <w:rPr>
                                <w:rFonts w:ascii="HGP創英角ﾎﾟｯﾌﾟ体" w:eastAsia="HGP創英角ﾎﾟｯﾌﾟ体" w:hAnsi="HGP創英角ﾎﾟｯﾌﾟ体"/>
                                <w:sz w:val="22"/>
                              </w:rPr>
                              <w:t>の</w:t>
                            </w:r>
                            <w:r w:rsidRPr="00C42C51">
                              <w:rPr>
                                <w:rFonts w:ascii="HGP創英角ﾎﾟｯﾌﾟ体" w:eastAsia="HGP創英角ﾎﾟｯﾌﾟ体" w:hAnsi="HGP創英角ﾎﾟｯﾌﾟ体" w:hint="eastAsia"/>
                                <w:sz w:val="22"/>
                              </w:rPr>
                              <w:t>計画の推進</w:t>
                            </w:r>
                          </w:p>
                          <w:p w:rsidR="00564A86" w:rsidRDefault="006901F8" w:rsidP="00737735">
                            <w:pPr>
                              <w:spacing w:line="0" w:lineRule="atLeast"/>
                              <w:ind w:leftChars="300" w:left="630"/>
                              <w:jc w:val="left"/>
                              <w:rPr>
                                <w:rFonts w:ascii="HG丸ｺﾞｼｯｸM-PRO" w:eastAsia="HG丸ｺﾞｼｯｸM-PRO" w:hAnsi="HG丸ｺﾞｼｯｸM-PRO"/>
                                <w:sz w:val="22"/>
                              </w:rPr>
                            </w:pPr>
                            <w:r w:rsidRPr="00C42C51">
                              <w:rPr>
                                <w:rFonts w:ascii="HG丸ｺﾞｼｯｸM-PRO" w:eastAsia="HG丸ｺﾞｼｯｸM-PRO" w:hAnsi="HG丸ｺﾞｼｯｸM-PRO" w:hint="eastAsia"/>
                                <w:sz w:val="22"/>
                              </w:rPr>
                              <w:t xml:space="preserve">１　</w:t>
                            </w:r>
                            <w:r w:rsidR="00564A86">
                              <w:rPr>
                                <w:rFonts w:ascii="HG丸ｺﾞｼｯｸM-PRO" w:eastAsia="HG丸ｺﾞｼｯｸM-PRO" w:hAnsi="HG丸ｺﾞｼｯｸM-PRO" w:hint="eastAsia"/>
                                <w:sz w:val="22"/>
                              </w:rPr>
                              <w:t>計画の位置づけ</w:t>
                            </w:r>
                          </w:p>
                          <w:p w:rsidR="006901F8" w:rsidRPr="00C42C51" w:rsidRDefault="00564A86" w:rsidP="00737735">
                            <w:pPr>
                              <w:spacing w:line="0" w:lineRule="atLeast"/>
                              <w:ind w:leftChars="300" w:left="63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Pr>
                                <w:rFonts w:ascii="HG丸ｺﾞｼｯｸM-PRO" w:eastAsia="HG丸ｺﾞｼｯｸM-PRO" w:hAnsi="HG丸ｺﾞｼｯｸM-PRO"/>
                                <w:sz w:val="22"/>
                              </w:rPr>
                              <w:t xml:space="preserve">　計画</w:t>
                            </w:r>
                            <w:r w:rsidR="006901F8" w:rsidRPr="00C42C51">
                              <w:rPr>
                                <w:rFonts w:ascii="HG丸ｺﾞｼｯｸM-PRO" w:eastAsia="HG丸ｺﾞｼｯｸM-PRO" w:hAnsi="HG丸ｺﾞｼｯｸM-PRO" w:hint="eastAsia"/>
                                <w:sz w:val="22"/>
                              </w:rPr>
                              <w:t>の周知・広報</w:t>
                            </w:r>
                          </w:p>
                          <w:p w:rsidR="006901F8" w:rsidRPr="00C42C51" w:rsidRDefault="00564A86" w:rsidP="00737735">
                            <w:pPr>
                              <w:spacing w:line="0" w:lineRule="atLeast"/>
                              <w:ind w:leftChars="300" w:left="63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r w:rsidR="006901F8" w:rsidRPr="00C42C51">
                              <w:rPr>
                                <w:rFonts w:ascii="HG丸ｺﾞｼｯｸM-PRO" w:eastAsia="HG丸ｺﾞｼｯｸM-PRO" w:hAnsi="HG丸ｺﾞｼｯｸM-PRO" w:hint="eastAsia"/>
                                <w:sz w:val="22"/>
                              </w:rPr>
                              <w:t xml:space="preserve">　計画の推進体制</w:t>
                            </w:r>
                          </w:p>
                          <w:p w:rsidR="006901F8" w:rsidRPr="0093700C" w:rsidRDefault="00564A86" w:rsidP="00737735">
                            <w:pPr>
                              <w:spacing w:line="0" w:lineRule="atLeast"/>
                              <w:ind w:leftChars="300" w:left="63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４</w:t>
                            </w:r>
                            <w:r w:rsidR="006901F8" w:rsidRPr="00C42C51">
                              <w:rPr>
                                <w:rFonts w:ascii="HG丸ｺﾞｼｯｸM-PRO" w:eastAsia="HG丸ｺﾞｼｯｸM-PRO" w:hAnsi="HG丸ｺﾞｼｯｸM-PRO" w:hint="eastAsia"/>
                                <w:sz w:val="22"/>
                              </w:rPr>
                              <w:t xml:space="preserve">　計画の進行管理</w:t>
                            </w:r>
                          </w:p>
                          <w:p w:rsidR="006901F8" w:rsidRDefault="006901F8" w:rsidP="00C42C51">
                            <w:pPr>
                              <w:spacing w:line="0" w:lineRule="atLeast"/>
                              <w:jc w:val="left"/>
                              <w:rPr>
                                <w:rFonts w:ascii="HGP創英角ﾎﾟｯﾌﾟ体" w:eastAsia="HGP創英角ﾎﾟｯﾌﾟ体" w:hAnsi="HGP創英角ﾎﾟｯﾌﾟ体"/>
                                <w:sz w:val="22"/>
                              </w:rPr>
                            </w:pPr>
                          </w:p>
                        </w:tc>
                      </w:tr>
                    </w:tbl>
                    <w:p w:rsidR="006901F8" w:rsidRDefault="006901F8" w:rsidP="00C42C51">
                      <w:pPr>
                        <w:spacing w:line="0" w:lineRule="atLeast"/>
                        <w:ind w:leftChars="100" w:left="210"/>
                        <w:jc w:val="left"/>
                        <w:rPr>
                          <w:rFonts w:ascii="HGP創英角ﾎﾟｯﾌﾟ体" w:eastAsia="HGP創英角ﾎﾟｯﾌﾟ体" w:hAnsi="HGP創英角ﾎﾟｯﾌﾟ体"/>
                          <w:sz w:val="22"/>
                        </w:rPr>
                      </w:pPr>
                    </w:p>
                  </w:txbxContent>
                </v:textbox>
              </v:roundrect>
            </w:pict>
          </mc:Fallback>
        </mc:AlternateContent>
      </w:r>
      <w:r w:rsidR="00980FAC">
        <w:rPr>
          <w:noProof/>
        </w:rPr>
        <mc:AlternateContent>
          <mc:Choice Requires="wps">
            <w:drawing>
              <wp:anchor distT="0" distB="0" distL="114300" distR="114300" simplePos="0" relativeHeight="251678719" behindDoc="0" locked="0" layoutInCell="1" allowOverlap="1" wp14:anchorId="753DD6F3" wp14:editId="606C1466">
                <wp:simplePos x="0" y="0"/>
                <wp:positionH relativeFrom="column">
                  <wp:posOffset>5443495</wp:posOffset>
                </wp:positionH>
                <wp:positionV relativeFrom="paragraph">
                  <wp:posOffset>-97496</wp:posOffset>
                </wp:positionV>
                <wp:extent cx="8351520" cy="9225280"/>
                <wp:effectExtent l="0" t="0" r="11430" b="13970"/>
                <wp:wrapNone/>
                <wp:docPr id="12" name="角丸四角形 12"/>
                <wp:cNvGraphicFramePr/>
                <a:graphic xmlns:a="http://schemas.openxmlformats.org/drawingml/2006/main">
                  <a:graphicData uri="http://schemas.microsoft.com/office/word/2010/wordprocessingShape">
                    <wps:wsp>
                      <wps:cNvSpPr/>
                      <wps:spPr>
                        <a:xfrm>
                          <a:off x="0" y="0"/>
                          <a:ext cx="8351520" cy="9225280"/>
                        </a:xfrm>
                        <a:prstGeom prst="roundRect">
                          <a:avLst>
                            <a:gd name="adj" fmla="val 3921"/>
                          </a:avLst>
                        </a:prstGeom>
                        <a:ln/>
                      </wps:spPr>
                      <wps:style>
                        <a:lnRef idx="1">
                          <a:schemeClr val="accent4"/>
                        </a:lnRef>
                        <a:fillRef idx="2">
                          <a:schemeClr val="accent4"/>
                        </a:fillRef>
                        <a:effectRef idx="1">
                          <a:schemeClr val="accent4"/>
                        </a:effectRef>
                        <a:fontRef idx="minor">
                          <a:schemeClr val="dk1"/>
                        </a:fontRef>
                      </wps:style>
                      <wps:txbx>
                        <w:txbxContent>
                          <w:p w:rsidR="009B63DA" w:rsidRDefault="009B63DA" w:rsidP="009B63DA">
                            <w:pPr>
                              <w:spacing w:line="0" w:lineRule="atLeast"/>
                              <w:jc w:val="center"/>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hint="eastAsia"/>
                                <w:sz w:val="28"/>
                                <w:szCs w:val="28"/>
                              </w:rPr>
                              <w:t>中間評価の</w:t>
                            </w:r>
                            <w:r>
                              <w:rPr>
                                <w:rFonts w:ascii="HGP創英角ﾎﾟｯﾌﾟ体" w:eastAsia="HGP創英角ﾎﾟｯﾌﾟ体" w:hAnsi="HGP創英角ﾎﾟｯﾌﾟ体"/>
                                <w:sz w:val="28"/>
                                <w:szCs w:val="28"/>
                              </w:rPr>
                              <w:t>概要</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3DD6F3" id="角丸四角形 12" o:spid="_x0000_s1031" style="position:absolute;margin-left:428.6pt;margin-top:-7.7pt;width:657.6pt;height:726.4pt;z-index:2516787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5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" fillcolor="#ffd555 [2167]" strokecolor="#ffc000 [3207]" strokeweight=".5pt">
                <v:fill color2="#ffcc31 [2615]" rotate="t" colors="0 #ffdd9c;.5 #ffd78e;1 #ffd479" focus="100%" type="gradient">
                  <o:fill v:ext="view" type="gradientUnscaled"/>
                </v:fill>
                <v:stroke joinstyle="miter"/>
                <v:textbox inset="0,0,0,0">
                  <w:txbxContent>
                    <w:p w:rsidR="009B63DA" w:rsidRDefault="009B63DA" w:rsidP="009B63DA">
                      <w:pPr>
                        <w:spacing w:line="0" w:lineRule="atLeast"/>
                        <w:jc w:val="center"/>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hint="eastAsia"/>
                          <w:sz w:val="28"/>
                          <w:szCs w:val="28"/>
                        </w:rPr>
                        <w:t>中間評価の</w:t>
                      </w:r>
                      <w:r>
                        <w:rPr>
                          <w:rFonts w:ascii="HGP創英角ﾎﾟｯﾌﾟ体" w:eastAsia="HGP創英角ﾎﾟｯﾌﾟ体" w:hAnsi="HGP創英角ﾎﾟｯﾌﾟ体"/>
                          <w:sz w:val="28"/>
                          <w:szCs w:val="28"/>
                        </w:rPr>
                        <w:t>概要</w:t>
                      </w:r>
                    </w:p>
                  </w:txbxContent>
                </v:textbox>
              </v:roundrect>
            </w:pict>
          </mc:Fallback>
        </mc:AlternateContent>
      </w:r>
      <w:r w:rsidR="00A41E3A">
        <w:rPr>
          <w:noProof/>
        </w:rPr>
        <mc:AlternateContent>
          <mc:Choice Requires="wps">
            <w:drawing>
              <wp:anchor distT="0" distB="0" distL="114300" distR="114300" simplePos="0" relativeHeight="251661312" behindDoc="0" locked="0" layoutInCell="1" allowOverlap="1" wp14:anchorId="2D576B17" wp14:editId="0DB429A0">
                <wp:simplePos x="0" y="0"/>
                <wp:positionH relativeFrom="column">
                  <wp:posOffset>-675640</wp:posOffset>
                </wp:positionH>
                <wp:positionV relativeFrom="paragraph">
                  <wp:posOffset>-106680</wp:posOffset>
                </wp:positionV>
                <wp:extent cx="5940000" cy="2066306"/>
                <wp:effectExtent l="0" t="0" r="22860" b="10160"/>
                <wp:wrapNone/>
                <wp:docPr id="3" name="角丸四角形 3"/>
                <wp:cNvGraphicFramePr/>
                <a:graphic xmlns:a="http://schemas.openxmlformats.org/drawingml/2006/main">
                  <a:graphicData uri="http://schemas.microsoft.com/office/word/2010/wordprocessingShape">
                    <wps:wsp>
                      <wps:cNvSpPr/>
                      <wps:spPr>
                        <a:xfrm>
                          <a:off x="0" y="0"/>
                          <a:ext cx="5940000" cy="2066306"/>
                        </a:xfrm>
                        <a:prstGeom prst="roundRect">
                          <a:avLst/>
                        </a:prstGeom>
                        <a:noFill/>
                        <a:ln>
                          <a:solidFill>
                            <a:srgbClr val="FF6600"/>
                          </a:solidFill>
                        </a:ln>
                      </wps:spPr>
                      <wps:style>
                        <a:lnRef idx="1">
                          <a:schemeClr val="accent2"/>
                        </a:lnRef>
                        <a:fillRef idx="2">
                          <a:schemeClr val="accent2"/>
                        </a:fillRef>
                        <a:effectRef idx="1">
                          <a:schemeClr val="accent2"/>
                        </a:effectRef>
                        <a:fontRef idx="minor">
                          <a:schemeClr val="dk1"/>
                        </a:fontRef>
                      </wps:style>
                      <wps:txbx>
                        <w:txbxContent>
                          <w:p w:rsidR="0093700C" w:rsidRPr="0093700C" w:rsidRDefault="0093700C" w:rsidP="006901F8">
                            <w:pPr>
                              <w:spacing w:after="240" w:line="0" w:lineRule="atLeast"/>
                              <w:jc w:val="center"/>
                              <w:rPr>
                                <w:rFonts w:ascii="HGP創英角ﾎﾟｯﾌﾟ体" w:eastAsia="HGP創英角ﾎﾟｯﾌﾟ体" w:hAnsi="HGP創英角ﾎﾟｯﾌﾟ体"/>
                                <w:sz w:val="28"/>
                                <w:szCs w:val="28"/>
                              </w:rPr>
                            </w:pPr>
                            <w:r w:rsidRPr="0093700C">
                              <w:rPr>
                                <w:rFonts w:ascii="HGP創英角ﾎﾟｯﾌﾟ体" w:eastAsia="HGP創英角ﾎﾟｯﾌﾟ体" w:hAnsi="HGP創英角ﾎﾟｯﾌﾟ体" w:hint="eastAsia"/>
                                <w:sz w:val="28"/>
                                <w:szCs w:val="28"/>
                              </w:rPr>
                              <w:t>計画の</w:t>
                            </w:r>
                            <w:r w:rsidRPr="0093700C">
                              <w:rPr>
                                <w:rFonts w:ascii="HGP創英角ﾎﾟｯﾌﾟ体" w:eastAsia="HGP創英角ﾎﾟｯﾌﾟ体" w:hAnsi="HGP創英角ﾎﾟｯﾌﾟ体"/>
                                <w:sz w:val="28"/>
                                <w:szCs w:val="28"/>
                              </w:rPr>
                              <w:t>位置づけ</w:t>
                            </w:r>
                          </w:p>
                          <w:p w:rsidR="0093700C" w:rsidRPr="009A09F0" w:rsidRDefault="00890429" w:rsidP="00890429">
                            <w:pPr>
                              <w:spacing w:line="0" w:lineRule="atLeas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93700C" w:rsidRPr="0093700C">
                              <w:rPr>
                                <w:rFonts w:ascii="HG丸ｺﾞｼｯｸM-PRO" w:eastAsia="HG丸ｺﾞｼｯｸM-PRO" w:hAnsi="HG丸ｺﾞｼｯｸM-PRO" w:hint="eastAsia"/>
                                <w:sz w:val="22"/>
                              </w:rPr>
                              <w:t>「第２次健康もりやま２１」は、健康増進法第８条第２項の規定に基づく本市の健康増進計画として、国の「国民の健康の増進の総合的な推進を図るための基本</w:t>
                            </w:r>
                            <w:r w:rsidR="0093700C" w:rsidRPr="009A09F0">
                              <w:rPr>
                                <w:rFonts w:ascii="HG丸ｺﾞｼｯｸM-PRO" w:eastAsia="HG丸ｺﾞｼｯｸM-PRO" w:hAnsi="HG丸ｺﾞｼｯｸM-PRO" w:hint="eastAsia"/>
                                <w:sz w:val="22"/>
                              </w:rPr>
                              <w:t>的な方針」（平成24年７月10日公表）および滋賀県の「健康いきいき21－健康しが推進プラ</w:t>
                            </w:r>
                            <w:r w:rsidRPr="009A09F0">
                              <w:rPr>
                                <w:rFonts w:ascii="HG丸ｺﾞｼｯｸM-PRO" w:eastAsia="HG丸ｺﾞｼｯｸM-PRO" w:hAnsi="HG丸ｺﾞｼｯｸM-PRO" w:hint="eastAsia"/>
                                <w:sz w:val="22"/>
                              </w:rPr>
                              <w:t>ン－（第</w:t>
                            </w:r>
                            <w:r w:rsidRPr="009A09F0">
                              <w:rPr>
                                <w:rFonts w:ascii="HG丸ｺﾞｼｯｸM-PRO" w:eastAsia="HG丸ｺﾞｼｯｸM-PRO" w:hAnsi="HG丸ｺﾞｼｯｸM-PRO"/>
                                <w:sz w:val="22"/>
                              </w:rPr>
                              <w:t>２次</w:t>
                            </w:r>
                            <w:r w:rsidR="0093700C" w:rsidRPr="009A09F0">
                              <w:rPr>
                                <w:rFonts w:ascii="HG丸ｺﾞｼｯｸM-PRO" w:eastAsia="HG丸ｺﾞｼｯｸM-PRO" w:hAnsi="HG丸ｺﾞｼｯｸM-PRO" w:hint="eastAsia"/>
                                <w:sz w:val="22"/>
                              </w:rPr>
                              <w:t>）」との整合を図りながら策定しました。</w:t>
                            </w:r>
                          </w:p>
                          <w:p w:rsidR="0093700C" w:rsidRPr="0093700C" w:rsidRDefault="006901F8" w:rsidP="00890429">
                            <w:pPr>
                              <w:spacing w:line="0" w:lineRule="atLeast"/>
                              <w:jc w:val="left"/>
                              <w:rPr>
                                <w:rFonts w:ascii="HG丸ｺﾞｼｯｸM-PRO" w:eastAsia="HG丸ｺﾞｼｯｸM-PRO" w:hAnsi="HG丸ｺﾞｼｯｸM-PRO"/>
                                <w:sz w:val="22"/>
                              </w:rPr>
                            </w:pPr>
                            <w:r w:rsidRPr="00503D84">
                              <w:rPr>
                                <w:rFonts w:ascii="HG丸ｺﾞｼｯｸM-PRO" w:eastAsia="HG丸ｺﾞｼｯｸM-PRO" w:hAnsi="HG丸ｺﾞｼｯｸM-PRO" w:hint="eastAsia"/>
                                <w:sz w:val="22"/>
                              </w:rPr>
                              <w:t xml:space="preserve">　</w:t>
                            </w:r>
                            <w:r w:rsidR="0093700C" w:rsidRPr="00503D84">
                              <w:rPr>
                                <w:rFonts w:ascii="HG丸ｺﾞｼｯｸM-PRO" w:eastAsia="HG丸ｺﾞｼｯｸM-PRO" w:hAnsi="HG丸ｺﾞｼｯｸM-PRO" w:hint="eastAsia"/>
                                <w:sz w:val="22"/>
                              </w:rPr>
                              <w:t>また、平成22年９月策定の「第５次守山市総合計画」を上位計画とし、「すこやかまちづくり行動</w:t>
                            </w:r>
                            <w:r w:rsidR="00890429" w:rsidRPr="009A09F0">
                              <w:rPr>
                                <w:rFonts w:ascii="HG丸ｺﾞｼｯｸM-PRO" w:eastAsia="HG丸ｺﾞｼｯｸM-PRO" w:hAnsi="HG丸ｺﾞｼｯｸM-PRO" w:hint="eastAsia"/>
                                <w:sz w:val="22"/>
                              </w:rPr>
                              <w:t>戦略</w:t>
                            </w:r>
                            <w:r w:rsidR="0093700C" w:rsidRPr="009A09F0">
                              <w:rPr>
                                <w:rFonts w:ascii="HG丸ｺﾞｼｯｸM-PRO" w:eastAsia="HG丸ｺﾞｼｯｸM-PRO" w:hAnsi="HG丸ｺﾞｼｯｸM-PRO" w:hint="eastAsia"/>
                                <w:sz w:val="22"/>
                              </w:rPr>
                              <w:t>」（平成</w:t>
                            </w:r>
                            <w:r w:rsidR="00890429" w:rsidRPr="009A09F0">
                              <w:rPr>
                                <w:rFonts w:ascii="HG丸ｺﾞｼｯｸM-PRO" w:eastAsia="HG丸ｺﾞｼｯｸM-PRO" w:hAnsi="HG丸ｺﾞｼｯｸM-PRO" w:hint="eastAsia"/>
                                <w:sz w:val="22"/>
                              </w:rPr>
                              <w:t>2</w:t>
                            </w:r>
                            <w:r w:rsidR="00890429" w:rsidRPr="009A09F0">
                              <w:rPr>
                                <w:rFonts w:ascii="HG丸ｺﾞｼｯｸM-PRO" w:eastAsia="HG丸ｺﾞｼｯｸM-PRO" w:hAnsi="HG丸ｺﾞｼｯｸM-PRO"/>
                                <w:sz w:val="22"/>
                              </w:rPr>
                              <w:t>8</w:t>
                            </w:r>
                            <w:r w:rsidR="0093700C" w:rsidRPr="009A09F0">
                              <w:rPr>
                                <w:rFonts w:ascii="HG丸ｺﾞｼｯｸM-PRO" w:eastAsia="HG丸ｺﾞｼｯｸM-PRO" w:hAnsi="HG丸ｺﾞｼｯｸM-PRO" w:hint="eastAsia"/>
                                <w:sz w:val="22"/>
                              </w:rPr>
                              <w:t>年</w:t>
                            </w:r>
                            <w:r w:rsidR="00890429" w:rsidRPr="009A09F0">
                              <w:rPr>
                                <w:rFonts w:ascii="HG丸ｺﾞｼｯｸM-PRO" w:eastAsia="HG丸ｺﾞｼｯｸM-PRO" w:hAnsi="HG丸ｺﾞｼｯｸM-PRO" w:hint="eastAsia"/>
                                <w:sz w:val="22"/>
                              </w:rPr>
                              <w:t>３月策定）や「</w:t>
                            </w:r>
                            <w:r w:rsidR="009A09F0" w:rsidRPr="009A09F0">
                              <w:rPr>
                                <w:rFonts w:ascii="HG丸ｺﾞｼｯｸM-PRO" w:eastAsia="HG丸ｺﾞｼｯｸM-PRO" w:hAnsi="HG丸ｺﾞｼｯｸM-PRO" w:hint="eastAsia"/>
                                <w:sz w:val="22"/>
                              </w:rPr>
                              <w:t>守山市国民健康保険保健事業実施計画（データヘルス計画）</w:t>
                            </w:r>
                            <w:r w:rsidR="0093700C" w:rsidRPr="009A09F0">
                              <w:rPr>
                                <w:rFonts w:ascii="HG丸ｺﾞｼｯｸM-PRO" w:eastAsia="HG丸ｺﾞｼｯｸM-PRO" w:hAnsi="HG丸ｺﾞｼｯｸM-PRO" w:hint="eastAsia"/>
                                <w:sz w:val="22"/>
                              </w:rPr>
                              <w:t>」など</w:t>
                            </w:r>
                            <w:r w:rsidR="0093700C" w:rsidRPr="0093700C">
                              <w:rPr>
                                <w:rFonts w:ascii="HG丸ｺﾞｼｯｸM-PRO" w:eastAsia="HG丸ｺﾞｼｯｸM-PRO" w:hAnsi="HG丸ｺﾞｼｯｸM-PRO" w:hint="eastAsia"/>
                                <w:sz w:val="22"/>
                              </w:rPr>
                              <w:t>の関連計画との整合を図り策定しました。</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576B17" id="角丸四角形 3" o:spid="_x0000_s1033" style="position:absolute;margin-left:-53.2pt;margin-top:-8.4pt;width:467.7pt;height:16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" filled="f" strokecolor="#f60" strokeweight=".5pt">
                <v:stroke joinstyle="miter"/>
                <v:textbox inset="0,0,0,0">
                  <w:txbxContent>
                    <w:p w:rsidR="0093700C" w:rsidRPr="0093700C" w:rsidRDefault="0093700C" w:rsidP="006901F8">
                      <w:pPr>
                        <w:spacing w:after="240" w:line="0" w:lineRule="atLeast"/>
                        <w:jc w:val="center"/>
                        <w:rPr>
                          <w:rFonts w:ascii="HGP創英角ﾎﾟｯﾌﾟ体" w:eastAsia="HGP創英角ﾎﾟｯﾌﾟ体" w:hAnsi="HGP創英角ﾎﾟｯﾌﾟ体"/>
                          <w:sz w:val="28"/>
                          <w:szCs w:val="28"/>
                        </w:rPr>
                      </w:pPr>
                      <w:r w:rsidRPr="0093700C">
                        <w:rPr>
                          <w:rFonts w:ascii="HGP創英角ﾎﾟｯﾌﾟ体" w:eastAsia="HGP創英角ﾎﾟｯﾌﾟ体" w:hAnsi="HGP創英角ﾎﾟｯﾌﾟ体" w:hint="eastAsia"/>
                          <w:sz w:val="28"/>
                          <w:szCs w:val="28"/>
                        </w:rPr>
                        <w:t>計画の</w:t>
                      </w:r>
                      <w:r w:rsidRPr="0093700C">
                        <w:rPr>
                          <w:rFonts w:ascii="HGP創英角ﾎﾟｯﾌﾟ体" w:eastAsia="HGP創英角ﾎﾟｯﾌﾟ体" w:hAnsi="HGP創英角ﾎﾟｯﾌﾟ体"/>
                          <w:sz w:val="28"/>
                          <w:szCs w:val="28"/>
                        </w:rPr>
                        <w:t>位置づけ</w:t>
                      </w:r>
                    </w:p>
                    <w:p w:rsidR="0093700C" w:rsidRPr="009A09F0" w:rsidRDefault="00890429" w:rsidP="00890429">
                      <w:pPr>
                        <w:spacing w:line="0" w:lineRule="atLeas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93700C" w:rsidRPr="0093700C">
                        <w:rPr>
                          <w:rFonts w:ascii="HG丸ｺﾞｼｯｸM-PRO" w:eastAsia="HG丸ｺﾞｼｯｸM-PRO" w:hAnsi="HG丸ｺﾞｼｯｸM-PRO" w:hint="eastAsia"/>
                          <w:sz w:val="22"/>
                        </w:rPr>
                        <w:t>「第２次健康もりやま２１」は、健康増進法第８条第２項の規定に基づく本市の健康増進計画として、国の「国民の健康の増進の総合的な推進を図るための基本</w:t>
                      </w:r>
                      <w:r w:rsidR="0093700C" w:rsidRPr="009A09F0">
                        <w:rPr>
                          <w:rFonts w:ascii="HG丸ｺﾞｼｯｸM-PRO" w:eastAsia="HG丸ｺﾞｼｯｸM-PRO" w:hAnsi="HG丸ｺﾞｼｯｸM-PRO" w:hint="eastAsia"/>
                          <w:sz w:val="22"/>
                        </w:rPr>
                        <w:t>的な方針」（平成24年７月10日公表）および滋賀県の「健康いきいき21－健康しが推進プラ</w:t>
                      </w:r>
                      <w:r w:rsidRPr="009A09F0">
                        <w:rPr>
                          <w:rFonts w:ascii="HG丸ｺﾞｼｯｸM-PRO" w:eastAsia="HG丸ｺﾞｼｯｸM-PRO" w:hAnsi="HG丸ｺﾞｼｯｸM-PRO" w:hint="eastAsia"/>
                          <w:sz w:val="22"/>
                        </w:rPr>
                        <w:t>ン－（第</w:t>
                      </w:r>
                      <w:r w:rsidRPr="009A09F0">
                        <w:rPr>
                          <w:rFonts w:ascii="HG丸ｺﾞｼｯｸM-PRO" w:eastAsia="HG丸ｺﾞｼｯｸM-PRO" w:hAnsi="HG丸ｺﾞｼｯｸM-PRO"/>
                          <w:sz w:val="22"/>
                        </w:rPr>
                        <w:t>２次</w:t>
                      </w:r>
                      <w:r w:rsidR="0093700C" w:rsidRPr="009A09F0">
                        <w:rPr>
                          <w:rFonts w:ascii="HG丸ｺﾞｼｯｸM-PRO" w:eastAsia="HG丸ｺﾞｼｯｸM-PRO" w:hAnsi="HG丸ｺﾞｼｯｸM-PRO" w:hint="eastAsia"/>
                          <w:sz w:val="22"/>
                        </w:rPr>
                        <w:t>）」との整合を図りながら策定しました。</w:t>
                      </w:r>
                    </w:p>
                    <w:p w:rsidR="0093700C" w:rsidRPr="0093700C" w:rsidRDefault="006901F8" w:rsidP="00890429">
                      <w:pPr>
                        <w:spacing w:line="0" w:lineRule="atLeast"/>
                        <w:jc w:val="left"/>
                        <w:rPr>
                          <w:rFonts w:ascii="HG丸ｺﾞｼｯｸM-PRO" w:eastAsia="HG丸ｺﾞｼｯｸM-PRO" w:hAnsi="HG丸ｺﾞｼｯｸM-PRO"/>
                          <w:sz w:val="22"/>
                        </w:rPr>
                      </w:pPr>
                      <w:r w:rsidRPr="00503D84">
                        <w:rPr>
                          <w:rFonts w:ascii="HG丸ｺﾞｼｯｸM-PRO" w:eastAsia="HG丸ｺﾞｼｯｸM-PRO" w:hAnsi="HG丸ｺﾞｼｯｸM-PRO" w:hint="eastAsia"/>
                          <w:sz w:val="22"/>
                        </w:rPr>
                        <w:t xml:space="preserve">　</w:t>
                      </w:r>
                      <w:r w:rsidR="0093700C" w:rsidRPr="00503D84">
                        <w:rPr>
                          <w:rFonts w:ascii="HG丸ｺﾞｼｯｸM-PRO" w:eastAsia="HG丸ｺﾞｼｯｸM-PRO" w:hAnsi="HG丸ｺﾞｼｯｸM-PRO" w:hint="eastAsia"/>
                          <w:sz w:val="22"/>
                        </w:rPr>
                        <w:t>また、平成22年９月策定の「第５次守山市総合計画」を上位計画とし、「すこやかまちづくり行動</w:t>
                      </w:r>
                      <w:r w:rsidR="00890429" w:rsidRPr="009A09F0">
                        <w:rPr>
                          <w:rFonts w:ascii="HG丸ｺﾞｼｯｸM-PRO" w:eastAsia="HG丸ｺﾞｼｯｸM-PRO" w:hAnsi="HG丸ｺﾞｼｯｸM-PRO" w:hint="eastAsia"/>
                          <w:sz w:val="22"/>
                        </w:rPr>
                        <w:t>戦略</w:t>
                      </w:r>
                      <w:r w:rsidR="0093700C" w:rsidRPr="009A09F0">
                        <w:rPr>
                          <w:rFonts w:ascii="HG丸ｺﾞｼｯｸM-PRO" w:eastAsia="HG丸ｺﾞｼｯｸM-PRO" w:hAnsi="HG丸ｺﾞｼｯｸM-PRO" w:hint="eastAsia"/>
                          <w:sz w:val="22"/>
                        </w:rPr>
                        <w:t>」（平成</w:t>
                      </w:r>
                      <w:r w:rsidR="00890429" w:rsidRPr="009A09F0">
                        <w:rPr>
                          <w:rFonts w:ascii="HG丸ｺﾞｼｯｸM-PRO" w:eastAsia="HG丸ｺﾞｼｯｸM-PRO" w:hAnsi="HG丸ｺﾞｼｯｸM-PRO" w:hint="eastAsia"/>
                          <w:sz w:val="22"/>
                        </w:rPr>
                        <w:t>2</w:t>
                      </w:r>
                      <w:r w:rsidR="00890429" w:rsidRPr="009A09F0">
                        <w:rPr>
                          <w:rFonts w:ascii="HG丸ｺﾞｼｯｸM-PRO" w:eastAsia="HG丸ｺﾞｼｯｸM-PRO" w:hAnsi="HG丸ｺﾞｼｯｸM-PRO"/>
                          <w:sz w:val="22"/>
                        </w:rPr>
                        <w:t>8</w:t>
                      </w:r>
                      <w:r w:rsidR="0093700C" w:rsidRPr="009A09F0">
                        <w:rPr>
                          <w:rFonts w:ascii="HG丸ｺﾞｼｯｸM-PRO" w:eastAsia="HG丸ｺﾞｼｯｸM-PRO" w:hAnsi="HG丸ｺﾞｼｯｸM-PRO" w:hint="eastAsia"/>
                          <w:sz w:val="22"/>
                        </w:rPr>
                        <w:t>年</w:t>
                      </w:r>
                      <w:r w:rsidR="00890429" w:rsidRPr="009A09F0">
                        <w:rPr>
                          <w:rFonts w:ascii="HG丸ｺﾞｼｯｸM-PRO" w:eastAsia="HG丸ｺﾞｼｯｸM-PRO" w:hAnsi="HG丸ｺﾞｼｯｸM-PRO" w:hint="eastAsia"/>
                          <w:sz w:val="22"/>
                        </w:rPr>
                        <w:t>３月策定）や「</w:t>
                      </w:r>
                      <w:r w:rsidR="009A09F0" w:rsidRPr="009A09F0">
                        <w:rPr>
                          <w:rFonts w:ascii="HG丸ｺﾞｼｯｸM-PRO" w:eastAsia="HG丸ｺﾞｼｯｸM-PRO" w:hAnsi="HG丸ｺﾞｼｯｸM-PRO" w:hint="eastAsia"/>
                          <w:sz w:val="22"/>
                        </w:rPr>
                        <w:t>守山市国民健康保険保健事業実施計画（データヘルス計画）</w:t>
                      </w:r>
                      <w:r w:rsidR="0093700C" w:rsidRPr="009A09F0">
                        <w:rPr>
                          <w:rFonts w:ascii="HG丸ｺﾞｼｯｸM-PRO" w:eastAsia="HG丸ｺﾞｼｯｸM-PRO" w:hAnsi="HG丸ｺﾞｼｯｸM-PRO" w:hint="eastAsia"/>
                          <w:sz w:val="22"/>
                        </w:rPr>
                        <w:t>」など</w:t>
                      </w:r>
                      <w:r w:rsidR="0093700C" w:rsidRPr="0093700C">
                        <w:rPr>
                          <w:rFonts w:ascii="HG丸ｺﾞｼｯｸM-PRO" w:eastAsia="HG丸ｺﾞｼｯｸM-PRO" w:hAnsi="HG丸ｺﾞｼｯｸM-PRO" w:hint="eastAsia"/>
                          <w:sz w:val="22"/>
                        </w:rPr>
                        <w:t>の関連計画との整合を図り策定しました。</w:t>
                      </w:r>
                    </w:p>
                  </w:txbxContent>
                </v:textbox>
              </v:roundrect>
            </w:pict>
          </mc:Fallback>
        </mc:AlternateContent>
      </w:r>
      <w:r w:rsidR="00A41E3A">
        <w:rPr>
          <w:noProof/>
        </w:rPr>
        <mc:AlternateContent>
          <mc:Choice Requires="wps">
            <w:drawing>
              <wp:anchor distT="0" distB="0" distL="114300" distR="114300" simplePos="0" relativeHeight="251659264" behindDoc="0" locked="0" layoutInCell="1" allowOverlap="1" wp14:anchorId="53AD918D" wp14:editId="44B5B16E">
                <wp:simplePos x="0" y="0"/>
                <wp:positionH relativeFrom="column">
                  <wp:posOffset>578287</wp:posOffset>
                </wp:positionH>
                <wp:positionV relativeFrom="paragraph">
                  <wp:posOffset>-726267</wp:posOffset>
                </wp:positionV>
                <wp:extent cx="11887200" cy="477982"/>
                <wp:effectExtent l="0" t="0" r="19050" b="17780"/>
                <wp:wrapNone/>
                <wp:docPr id="1" name="正方形/長方形 1"/>
                <wp:cNvGraphicFramePr/>
                <a:graphic xmlns:a="http://schemas.openxmlformats.org/drawingml/2006/main">
                  <a:graphicData uri="http://schemas.microsoft.com/office/word/2010/wordprocessingShape">
                    <wps:wsp>
                      <wps:cNvSpPr/>
                      <wps:spPr>
                        <a:xfrm>
                          <a:off x="0" y="0"/>
                          <a:ext cx="11887200" cy="477982"/>
                        </a:xfrm>
                        <a:prstGeom prst="rect">
                          <a:avLst/>
                        </a:prstGeom>
                        <a:gradFill>
                          <a:gsLst>
                            <a:gs pos="0">
                              <a:srgbClr val="FFCC66"/>
                            </a:gs>
                            <a:gs pos="50000">
                              <a:srgbClr val="FFCC66"/>
                            </a:gs>
                            <a:gs pos="100000">
                              <a:srgbClr val="FF9933"/>
                            </a:gs>
                          </a:gsLst>
                        </a:gradFill>
                        <a:ln>
                          <a:solidFill>
                            <a:srgbClr val="FF6600"/>
                          </a:solidFill>
                        </a:ln>
                      </wps:spPr>
                      <wps:style>
                        <a:lnRef idx="1">
                          <a:schemeClr val="accent2"/>
                        </a:lnRef>
                        <a:fillRef idx="2">
                          <a:schemeClr val="accent2"/>
                        </a:fillRef>
                        <a:effectRef idx="1">
                          <a:schemeClr val="accent2"/>
                        </a:effectRef>
                        <a:fontRef idx="minor">
                          <a:schemeClr val="dk1"/>
                        </a:fontRef>
                      </wps:style>
                      <wps:txbx>
                        <w:txbxContent>
                          <w:p w:rsidR="0093700C" w:rsidRPr="0093700C" w:rsidRDefault="0093700C" w:rsidP="0093700C">
                            <w:pPr>
                              <w:jc w:val="center"/>
                              <w:rPr>
                                <w:rFonts w:ascii="HGP創英角ﾎﾟｯﾌﾟ体" w:eastAsia="HGP創英角ﾎﾟｯﾌﾟ体" w:hAnsi="HGP創英角ﾎﾟｯﾌﾟ体"/>
                                <w:sz w:val="36"/>
                              </w:rPr>
                            </w:pPr>
                            <w:r w:rsidRPr="0093700C">
                              <w:rPr>
                                <w:rFonts w:ascii="HGP創英角ﾎﾟｯﾌﾟ体" w:eastAsia="HGP創英角ﾎﾟｯﾌﾟ体" w:hAnsi="HGP創英角ﾎﾟｯﾌﾟ体" w:hint="eastAsia"/>
                                <w:sz w:val="36"/>
                              </w:rPr>
                              <w:t>第</w:t>
                            </w:r>
                            <w:r w:rsidR="006A3086">
                              <w:rPr>
                                <w:rFonts w:ascii="HGP創英角ﾎﾟｯﾌﾟ体" w:eastAsia="HGP創英角ﾎﾟｯﾌﾟ体" w:hAnsi="HGP創英角ﾎﾟｯﾌﾟ体"/>
                                <w:sz w:val="36"/>
                              </w:rPr>
                              <w:t>２次健康もりやま２１中間評価</w:t>
                            </w:r>
                            <w:r w:rsidR="006A3086">
                              <w:rPr>
                                <w:rFonts w:ascii="HGP創英角ﾎﾟｯﾌﾟ体" w:eastAsia="HGP創英角ﾎﾟｯﾌﾟ体" w:hAnsi="HGP創英角ﾎﾟｯﾌﾟ体" w:hint="eastAsia"/>
                                <w:sz w:val="36"/>
                              </w:rPr>
                              <w:t>〈</w:t>
                            </w:r>
                            <w:r w:rsidR="006A3086" w:rsidRPr="0093700C">
                              <w:rPr>
                                <w:rFonts w:ascii="HGP創英角ﾎﾟｯﾌﾟ体" w:eastAsia="HGP創英角ﾎﾟｯﾌﾟ体" w:hAnsi="HGP創英角ﾎﾟｯﾌﾟ体"/>
                                <w:sz w:val="36"/>
                              </w:rPr>
                              <w:t>概要</w:t>
                            </w:r>
                            <w:r w:rsidR="006A3086">
                              <w:rPr>
                                <w:rFonts w:ascii="HGP創英角ﾎﾟｯﾌﾟ体" w:eastAsia="HGP創英角ﾎﾟｯﾌﾟ体" w:hAnsi="HGP創英角ﾎﾟｯﾌﾟ体" w:hint="eastAsia"/>
                                <w:sz w:val="36"/>
                              </w:rPr>
                              <w:t xml:space="preserve">版〉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w14:anchorId="53AD918D" id="正方形/長方形 1" o:spid="_x0000_s1034" style="position:absolute;margin-left:45.55pt;margin-top:-57.2pt;width:13in;height:37.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" fillcolor="#fc6" strokecolor="#f60" strokeweight=".5pt">
                <v:fill color2="#f93" rotate="t" colors="0 #fc6;.5 #fc6;1 #f93" focus="100%" type="gradient">
                  <o:fill v:ext="view" type="gradientUnscaled"/>
                </v:fill>
                <v:textbox inset="0,0,0,0">
                  <w:txbxContent>
                    <w:p w:rsidR="0093700C" w:rsidRPr="0093700C" w:rsidRDefault="0093700C" w:rsidP="0093700C">
                      <w:pPr>
                        <w:jc w:val="center"/>
                        <w:rPr>
                          <w:rFonts w:ascii="HGP創英角ﾎﾟｯﾌﾟ体" w:eastAsia="HGP創英角ﾎﾟｯﾌﾟ体" w:hAnsi="HGP創英角ﾎﾟｯﾌﾟ体" w:hint="eastAsia"/>
                          <w:sz w:val="36"/>
                        </w:rPr>
                      </w:pPr>
                      <w:r w:rsidRPr="0093700C">
                        <w:rPr>
                          <w:rFonts w:ascii="HGP創英角ﾎﾟｯﾌﾟ体" w:eastAsia="HGP創英角ﾎﾟｯﾌﾟ体" w:hAnsi="HGP創英角ﾎﾟｯﾌﾟ体" w:hint="eastAsia"/>
                          <w:sz w:val="36"/>
                        </w:rPr>
                        <w:t>第</w:t>
                      </w:r>
                      <w:r w:rsidR="006A3086">
                        <w:rPr>
                          <w:rFonts w:ascii="HGP創英角ﾎﾟｯﾌﾟ体" w:eastAsia="HGP創英角ﾎﾟｯﾌﾟ体" w:hAnsi="HGP創英角ﾎﾟｯﾌﾟ体"/>
                          <w:sz w:val="36"/>
                        </w:rPr>
                        <w:t>２次健康もりやま２１中間評価</w:t>
                      </w:r>
                      <w:r w:rsidR="006A3086">
                        <w:rPr>
                          <w:rFonts w:ascii="HGP創英角ﾎﾟｯﾌﾟ体" w:eastAsia="HGP創英角ﾎﾟｯﾌﾟ体" w:hAnsi="HGP創英角ﾎﾟｯﾌﾟ体" w:hint="eastAsia"/>
                          <w:sz w:val="36"/>
                        </w:rPr>
                        <w:t>〈</w:t>
                      </w:r>
                      <w:r w:rsidR="006A3086" w:rsidRPr="0093700C">
                        <w:rPr>
                          <w:rFonts w:ascii="HGP創英角ﾎﾟｯﾌﾟ体" w:eastAsia="HGP創英角ﾎﾟｯﾌﾟ体" w:hAnsi="HGP創英角ﾎﾟｯﾌﾟ体"/>
                          <w:sz w:val="36"/>
                        </w:rPr>
                        <w:t>概要</w:t>
                      </w:r>
                      <w:r w:rsidR="006A3086">
                        <w:rPr>
                          <w:rFonts w:ascii="HGP創英角ﾎﾟｯﾌﾟ体" w:eastAsia="HGP創英角ﾎﾟｯﾌﾟ体" w:hAnsi="HGP創英角ﾎﾟｯﾌﾟ体" w:hint="eastAsia"/>
                          <w:sz w:val="36"/>
                        </w:rPr>
                        <w:t xml:space="preserve">版〉　</w:t>
                      </w:r>
                    </w:p>
                  </w:txbxContent>
                </v:textbox>
              </v:rect>
            </w:pict>
          </mc:Fallback>
        </mc:AlternateContent>
      </w:r>
      <w:r w:rsidR="0093700C">
        <w:br w:type="page"/>
      </w:r>
    </w:p>
    <w:p w:rsidR="006A3086" w:rsidRDefault="008F163A">
      <w:pPr>
        <w:widowControl/>
        <w:jc w:val="left"/>
      </w:pPr>
      <w:r>
        <w:rPr>
          <w:noProof/>
        </w:rPr>
        <w:lastRenderedPageBreak/>
        <mc:AlternateContent>
          <mc:Choice Requires="wps">
            <w:drawing>
              <wp:anchor distT="0" distB="0" distL="114300" distR="114300" simplePos="0" relativeHeight="251693055" behindDoc="0" locked="0" layoutInCell="1" allowOverlap="1" wp14:anchorId="31F82E01" wp14:editId="1909B767">
                <wp:simplePos x="0" y="0"/>
                <wp:positionH relativeFrom="column">
                  <wp:posOffset>-575168</wp:posOffset>
                </wp:positionH>
                <wp:positionV relativeFrom="paragraph">
                  <wp:posOffset>148165</wp:posOffset>
                </wp:positionV>
                <wp:extent cx="14179550" cy="1787856"/>
                <wp:effectExtent l="0" t="0" r="12700" b="22225"/>
                <wp:wrapNone/>
                <wp:docPr id="19" name="正方形/長方形 19"/>
                <wp:cNvGraphicFramePr/>
                <a:graphic xmlns:a="http://schemas.openxmlformats.org/drawingml/2006/main">
                  <a:graphicData uri="http://schemas.microsoft.com/office/word/2010/wordprocessingShape">
                    <wps:wsp>
                      <wps:cNvSpPr/>
                      <wps:spPr>
                        <a:xfrm>
                          <a:off x="0" y="0"/>
                          <a:ext cx="14179550" cy="1787856"/>
                        </a:xfrm>
                        <a:prstGeom prst="rect">
                          <a:avLst/>
                        </a:prstGeom>
                        <a:solidFill>
                          <a:schemeClr val="bg1"/>
                        </a:solidFill>
                        <a:ln>
                          <a:solidFill>
                            <a:srgbClr val="FF6600"/>
                          </a:solidFill>
                        </a:ln>
                      </wps:spPr>
                      <wps:style>
                        <a:lnRef idx="1">
                          <a:schemeClr val="accent2"/>
                        </a:lnRef>
                        <a:fillRef idx="2">
                          <a:schemeClr val="accent2"/>
                        </a:fillRef>
                        <a:effectRef idx="1">
                          <a:schemeClr val="accent2"/>
                        </a:effectRef>
                        <a:fontRef idx="minor">
                          <a:schemeClr val="dk1"/>
                        </a:fontRef>
                      </wps:style>
                      <wps:txbx>
                        <w:txbxContent>
                          <w:p w:rsidR="00A62412" w:rsidRPr="009653BF" w:rsidRDefault="00A62412" w:rsidP="00A62412">
                            <w:pPr>
                              <w:spacing w:beforeLines="50" w:before="180" w:afterLines="50" w:after="180" w:line="0" w:lineRule="atLeast"/>
                              <w:ind w:leftChars="100" w:left="210"/>
                              <w:jc w:val="left"/>
                              <w:rPr>
                                <w:rFonts w:ascii="HGP創英角ﾎﾟｯﾌﾟ体" w:eastAsia="HGP創英角ﾎﾟｯﾌﾟ体" w:hAnsi="HGP創英角ﾎﾟｯﾌﾟ体"/>
                                <w:color w:val="000000" w:themeColor="text1"/>
                                <w:sz w:val="28"/>
                                <w:szCs w:val="28"/>
                              </w:rPr>
                            </w:pPr>
                            <w:r w:rsidRPr="009653BF">
                              <w:rPr>
                                <w:rFonts w:ascii="HGP創英角ﾎﾟｯﾌﾟ体" w:eastAsia="HGP創英角ﾎﾟｯﾌﾟ体" w:hAnsi="HGP創英角ﾎﾟｯﾌﾟ体" w:hint="eastAsia"/>
                                <w:color w:val="000000" w:themeColor="text1"/>
                                <w:sz w:val="28"/>
                                <w:szCs w:val="28"/>
                              </w:rPr>
                              <w:t>●各健康分野における取組</w:t>
                            </w:r>
                          </w:p>
                          <w:tbl>
                            <w:tblPr>
                              <w:tblStyle w:val="a7"/>
                              <w:tblW w:w="0" w:type="auto"/>
                              <w:tblInd w:w="235" w:type="dxa"/>
                              <w:tblLook w:val="04A0" w:firstRow="1" w:lastRow="0" w:firstColumn="1" w:lastColumn="0" w:noHBand="0" w:noVBand="1"/>
                            </w:tblPr>
                            <w:tblGrid>
                              <w:gridCol w:w="8691"/>
                              <w:gridCol w:w="13384"/>
                            </w:tblGrid>
                            <w:tr w:rsidR="00737735" w:rsidRPr="009653BF" w:rsidTr="003B73E0">
                              <w:tc>
                                <w:tcPr>
                                  <w:tcW w:w="8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37735" w:rsidRPr="009653BF" w:rsidRDefault="00737735" w:rsidP="00737735">
                                  <w:pPr>
                                    <w:spacing w:line="0" w:lineRule="atLeast"/>
                                    <w:jc w:val="left"/>
                                    <w:rPr>
                                      <w:rFonts w:ascii="HG丸ｺﾞｼｯｸM-PRO" w:eastAsia="HG丸ｺﾞｼｯｸM-PRO" w:hAnsi="HG丸ｺﾞｼｯｸM-PRO"/>
                                      <w:color w:val="000000" w:themeColor="text1"/>
                                      <w:sz w:val="22"/>
                                    </w:rPr>
                                  </w:pPr>
                                  <w:r w:rsidRPr="009653BF">
                                    <w:rPr>
                                      <w:rFonts w:ascii="HG丸ｺﾞｼｯｸM-PRO" w:eastAsia="HG丸ｺﾞｼｯｸM-PRO" w:hAnsi="HG丸ｺﾞｼｯｸM-PRO" w:hint="eastAsia"/>
                                      <w:color w:val="000000" w:themeColor="text1"/>
                                      <w:sz w:val="22"/>
                                    </w:rPr>
                                    <w:t xml:space="preserve">　本市における課題や今後の方針については変更がないため、各健康分野における「基本方向と目標」等は当初定めた内容を踏襲します。</w:t>
                                  </w:r>
                                </w:p>
                                <w:p w:rsidR="00737735" w:rsidRPr="009653BF" w:rsidRDefault="00737735" w:rsidP="00737735">
                                  <w:pPr>
                                    <w:spacing w:line="0" w:lineRule="atLeast"/>
                                    <w:jc w:val="left"/>
                                    <w:rPr>
                                      <w:rFonts w:ascii="HG丸ｺﾞｼｯｸM-PRO" w:eastAsia="HG丸ｺﾞｼｯｸM-PRO" w:hAnsi="HG丸ｺﾞｼｯｸM-PRO"/>
                                      <w:color w:val="000000" w:themeColor="text1"/>
                                      <w:sz w:val="22"/>
                                    </w:rPr>
                                  </w:pPr>
                                  <w:r w:rsidRPr="009653BF">
                                    <w:rPr>
                                      <w:rFonts w:ascii="HG丸ｺﾞｼｯｸM-PRO" w:eastAsia="HG丸ｺﾞｼｯｸM-PRO" w:hAnsi="HG丸ｺﾞｼｯｸM-PRO" w:hint="eastAsia"/>
                                      <w:color w:val="000000" w:themeColor="text1"/>
                                      <w:sz w:val="22"/>
                                    </w:rPr>
                                    <w:t xml:space="preserve">　ただし、「行政取組」については、計画策定当初</w:t>
                                  </w:r>
                                  <w:r w:rsidRPr="009653BF">
                                    <w:rPr>
                                      <w:rFonts w:ascii="HG丸ｺﾞｼｯｸM-PRO" w:eastAsia="HG丸ｺﾞｼｯｸM-PRO" w:hAnsi="HG丸ｺﾞｼｯｸM-PRO"/>
                                      <w:color w:val="000000" w:themeColor="text1"/>
                                      <w:sz w:val="22"/>
                                    </w:rPr>
                                    <w:t>から</w:t>
                                  </w:r>
                                  <w:r w:rsidRPr="009653BF">
                                    <w:rPr>
                                      <w:rFonts w:ascii="HG丸ｺﾞｼｯｸM-PRO" w:eastAsia="HG丸ｺﾞｼｯｸM-PRO" w:hAnsi="HG丸ｺﾞｼｯｸM-PRO" w:hint="eastAsia"/>
                                      <w:color w:val="000000" w:themeColor="text1"/>
                                      <w:sz w:val="22"/>
                                    </w:rPr>
                                    <w:t>の</w:t>
                                  </w:r>
                                  <w:r w:rsidRPr="009653BF">
                                    <w:rPr>
                                      <w:rFonts w:ascii="HG丸ｺﾞｼｯｸM-PRO" w:eastAsia="HG丸ｺﾞｼｯｸM-PRO" w:hAnsi="HG丸ｺﾞｼｯｸM-PRO"/>
                                      <w:color w:val="000000" w:themeColor="text1"/>
                                      <w:sz w:val="22"/>
                                    </w:rPr>
                                    <w:t>状況の変化等もあり、</w:t>
                                  </w:r>
                                  <w:r w:rsidRPr="009653BF">
                                    <w:rPr>
                                      <w:rFonts w:ascii="HG丸ｺﾞｼｯｸM-PRO" w:eastAsia="HG丸ｺﾞｼｯｸM-PRO" w:hAnsi="HG丸ｺﾞｼｯｸM-PRO" w:hint="eastAsia"/>
                                      <w:color w:val="000000" w:themeColor="text1"/>
                                      <w:sz w:val="22"/>
                                    </w:rPr>
                                    <w:t>本市における取組状況を鑑み</w:t>
                                  </w:r>
                                  <w:r w:rsidRPr="009653BF">
                                    <w:rPr>
                                      <w:rFonts w:ascii="HG丸ｺﾞｼｯｸM-PRO" w:eastAsia="HG丸ｺﾞｼｯｸM-PRO" w:hAnsi="HG丸ｺﾞｼｯｸM-PRO"/>
                                      <w:color w:val="000000" w:themeColor="text1"/>
                                      <w:sz w:val="22"/>
                                    </w:rPr>
                                    <w:t>、一部見直しを行いました。</w:t>
                                  </w:r>
                                </w:p>
                              </w:tc>
                              <w:tc>
                                <w:tcPr>
                                  <w:tcW w:w="133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37735" w:rsidRPr="009653BF" w:rsidRDefault="00737735" w:rsidP="003B73E0">
                                  <w:pPr>
                                    <w:snapToGrid w:val="0"/>
                                    <w:spacing w:after="120"/>
                                    <w:ind w:leftChars="112" w:left="235"/>
                                    <w:jc w:val="left"/>
                                    <w:rPr>
                                      <w:rFonts w:ascii="HG丸ｺﾞｼｯｸM-PRO" w:eastAsia="HG丸ｺﾞｼｯｸM-PRO" w:hAnsi="HG丸ｺﾞｼｯｸM-PRO"/>
                                      <w:b/>
                                      <w:color w:val="000000" w:themeColor="text1"/>
                                      <w:sz w:val="22"/>
                                    </w:rPr>
                                  </w:pPr>
                                  <w:r w:rsidRPr="009653BF">
                                    <w:rPr>
                                      <w:rFonts w:ascii="HG丸ｺﾞｼｯｸM-PRO" w:eastAsia="HG丸ｺﾞｼｯｸM-PRO" w:hAnsi="HG丸ｺﾞｼｯｸM-PRO" w:hint="eastAsia"/>
                                      <w:b/>
                                      <w:color w:val="000000" w:themeColor="text1"/>
                                      <w:sz w:val="22"/>
                                    </w:rPr>
                                    <w:t>【見直し後】　追加・</w:t>
                                  </w:r>
                                  <w:r w:rsidRPr="009653BF">
                                    <w:rPr>
                                      <w:rFonts w:ascii="HG丸ｺﾞｼｯｸM-PRO" w:eastAsia="HG丸ｺﾞｼｯｸM-PRO" w:hAnsi="HG丸ｺﾞｼｯｸM-PRO"/>
                                      <w:b/>
                                      <w:color w:val="000000" w:themeColor="text1"/>
                                      <w:sz w:val="22"/>
                                    </w:rPr>
                                    <w:t>見直しを行った取組（</w:t>
                                  </w:r>
                                  <w:r w:rsidRPr="009653BF">
                                    <w:rPr>
                                      <w:rFonts w:ascii="HG丸ｺﾞｼｯｸM-PRO" w:eastAsia="HG丸ｺﾞｼｯｸM-PRO" w:hAnsi="HG丸ｺﾞｼｯｸM-PRO" w:hint="eastAsia"/>
                                      <w:b/>
                                      <w:color w:val="000000" w:themeColor="text1"/>
                                      <w:sz w:val="22"/>
                                    </w:rPr>
                                    <w:t>一部抜粋</w:t>
                                  </w:r>
                                  <w:r w:rsidRPr="009653BF">
                                    <w:rPr>
                                      <w:rFonts w:ascii="HG丸ｺﾞｼｯｸM-PRO" w:eastAsia="HG丸ｺﾞｼｯｸM-PRO" w:hAnsi="HG丸ｺﾞｼｯｸM-PRO"/>
                                      <w:b/>
                                      <w:color w:val="000000" w:themeColor="text1"/>
                                      <w:sz w:val="22"/>
                                    </w:rPr>
                                    <w:t>）</w:t>
                                  </w:r>
                                </w:p>
                                <w:p w:rsidR="00503D84" w:rsidRPr="009653BF" w:rsidRDefault="00737735" w:rsidP="00737735">
                                  <w:pPr>
                                    <w:spacing w:line="0" w:lineRule="atLeast"/>
                                    <w:ind w:leftChars="200" w:left="640" w:hangingChars="100" w:hanging="220"/>
                                    <w:jc w:val="left"/>
                                    <w:rPr>
                                      <w:rFonts w:ascii="HG丸ｺﾞｼｯｸM-PRO" w:eastAsia="HG丸ｺﾞｼｯｸM-PRO" w:hAnsi="HG丸ｺﾞｼｯｸM-PRO"/>
                                      <w:color w:val="000000" w:themeColor="text1"/>
                                      <w:sz w:val="22"/>
                                    </w:rPr>
                                  </w:pPr>
                                  <w:r w:rsidRPr="009653BF">
                                    <w:rPr>
                                      <w:rFonts w:ascii="HG丸ｺﾞｼｯｸM-PRO" w:eastAsia="HG丸ｺﾞｼｯｸM-PRO" w:hAnsi="HG丸ｺﾞｼｯｸM-PRO" w:hint="eastAsia"/>
                                      <w:color w:val="000000" w:themeColor="text1"/>
                                      <w:sz w:val="22"/>
                                    </w:rPr>
                                    <w:t>・がん検診の委託先の拡大など、がん検診の実施体制を見直</w:t>
                                  </w:r>
                                  <w:r w:rsidR="00503D84" w:rsidRPr="009653BF">
                                    <w:rPr>
                                      <w:rFonts w:ascii="HG丸ｺﾞｼｯｸM-PRO" w:eastAsia="HG丸ｺﾞｼｯｸM-PRO" w:hAnsi="HG丸ｺﾞｼｯｸM-PRO" w:hint="eastAsia"/>
                                      <w:color w:val="000000" w:themeColor="text1"/>
                                      <w:sz w:val="22"/>
                                    </w:rPr>
                                    <w:t>します</w:t>
                                  </w:r>
                                  <w:r w:rsidR="00503D84" w:rsidRPr="009653BF">
                                    <w:rPr>
                                      <w:rFonts w:ascii="HG丸ｺﾞｼｯｸM-PRO" w:eastAsia="HG丸ｺﾞｼｯｸM-PRO" w:hAnsi="HG丸ｺﾞｼｯｸM-PRO"/>
                                      <w:color w:val="000000" w:themeColor="text1"/>
                                      <w:sz w:val="22"/>
                                    </w:rPr>
                                    <w:t>。</w:t>
                                  </w:r>
                                </w:p>
                                <w:p w:rsidR="00737735" w:rsidRPr="009653BF" w:rsidRDefault="00503D84" w:rsidP="00737735">
                                  <w:pPr>
                                    <w:spacing w:line="0" w:lineRule="atLeast"/>
                                    <w:ind w:leftChars="200" w:left="640" w:hangingChars="100" w:hanging="220"/>
                                    <w:jc w:val="left"/>
                                    <w:rPr>
                                      <w:rFonts w:ascii="HG丸ｺﾞｼｯｸM-PRO" w:eastAsia="HG丸ｺﾞｼｯｸM-PRO" w:hAnsi="HG丸ｺﾞｼｯｸM-PRO"/>
                                      <w:color w:val="000000" w:themeColor="text1"/>
                                      <w:sz w:val="22"/>
                                    </w:rPr>
                                  </w:pPr>
                                  <w:r w:rsidRPr="009653BF">
                                    <w:rPr>
                                      <w:rFonts w:ascii="HG丸ｺﾞｼｯｸM-PRO" w:eastAsia="HG丸ｺﾞｼｯｸM-PRO" w:hAnsi="HG丸ｺﾞｼｯｸM-PRO" w:hint="eastAsia"/>
                                      <w:color w:val="000000" w:themeColor="text1"/>
                                      <w:sz w:val="22"/>
                                    </w:rPr>
                                    <w:t>・</w:t>
                                  </w:r>
                                  <w:r w:rsidR="00737735" w:rsidRPr="009653BF">
                                    <w:rPr>
                                      <w:rFonts w:ascii="HG丸ｺﾞｼｯｸM-PRO" w:eastAsia="HG丸ｺﾞｼｯｸM-PRO" w:hAnsi="HG丸ｺﾞｼｯｸM-PRO" w:hint="eastAsia"/>
                                      <w:color w:val="000000" w:themeColor="text1"/>
                                      <w:sz w:val="22"/>
                                    </w:rPr>
                                    <w:t>胃がん検診の胃内視鏡検査の導入を進め、検診を受けやすい受診環境の整備を図っていきます。</w:t>
                                  </w:r>
                                </w:p>
                                <w:p w:rsidR="00737735" w:rsidRPr="009653BF" w:rsidRDefault="00737735" w:rsidP="00737735">
                                  <w:pPr>
                                    <w:spacing w:line="0" w:lineRule="atLeast"/>
                                    <w:ind w:leftChars="200" w:left="640" w:hangingChars="100" w:hanging="220"/>
                                    <w:jc w:val="left"/>
                                    <w:rPr>
                                      <w:rFonts w:ascii="HG丸ｺﾞｼｯｸM-PRO" w:eastAsia="HG丸ｺﾞｼｯｸM-PRO" w:hAnsi="HG丸ｺﾞｼｯｸM-PRO"/>
                                      <w:color w:val="000000" w:themeColor="text1"/>
                                      <w:sz w:val="22"/>
                                    </w:rPr>
                                  </w:pPr>
                                  <w:r w:rsidRPr="009653BF">
                                    <w:rPr>
                                      <w:rFonts w:ascii="HG丸ｺﾞｼｯｸM-PRO" w:eastAsia="HG丸ｺﾞｼｯｸM-PRO" w:hAnsi="HG丸ｺﾞｼｯｸM-PRO" w:hint="eastAsia"/>
                                      <w:color w:val="000000" w:themeColor="text1"/>
                                      <w:sz w:val="22"/>
                                    </w:rPr>
                                    <w:t>・市民の健康づくりの取組への動機づけと定着化支援のため、「みんなで健康</w:t>
                                  </w:r>
                                  <w:r w:rsidR="009653BF" w:rsidRPr="009653BF">
                                    <w:rPr>
                                      <w:rFonts w:ascii="HG丸ｺﾞｼｯｸM-PRO" w:eastAsia="HG丸ｺﾞｼｯｸM-PRO" w:hAnsi="HG丸ｺﾞｼｯｸM-PRO"/>
                                      <w:color w:val="000000" w:themeColor="text1"/>
                                      <w:sz w:val="22"/>
                                    </w:rPr>
                                    <w:t>2</w:t>
                                  </w:r>
                                  <w:r w:rsidRPr="009653BF">
                                    <w:rPr>
                                      <w:rFonts w:ascii="HG丸ｺﾞｼｯｸM-PRO" w:eastAsia="HG丸ｺﾞｼｯｸM-PRO" w:hAnsi="HG丸ｺﾞｼｯｸM-PRO" w:hint="eastAsia"/>
                                      <w:color w:val="000000" w:themeColor="text1"/>
                                      <w:sz w:val="22"/>
                                    </w:rPr>
                                    <w:t>00日チャレンジ！事業」の推進を図ります。</w:t>
                                  </w:r>
                                </w:p>
                                <w:p w:rsidR="00737735" w:rsidRPr="009653BF" w:rsidRDefault="003B73E0" w:rsidP="003B73E0">
                                  <w:pPr>
                                    <w:spacing w:line="0" w:lineRule="atLeast"/>
                                    <w:ind w:leftChars="200" w:left="640" w:hangingChars="100" w:hanging="220"/>
                                    <w:jc w:val="left"/>
                                    <w:rPr>
                                      <w:rFonts w:ascii="HG丸ｺﾞｼｯｸM-PRO" w:eastAsia="HG丸ｺﾞｼｯｸM-PRO" w:hAnsi="HG丸ｺﾞｼｯｸM-PRO"/>
                                      <w:color w:val="000000" w:themeColor="text1"/>
                                      <w:sz w:val="22"/>
                                    </w:rPr>
                                  </w:pPr>
                                  <w:r w:rsidRPr="009653BF">
                                    <w:rPr>
                                      <w:rFonts w:ascii="HG丸ｺﾞｼｯｸM-PRO" w:eastAsia="HG丸ｺﾞｼｯｸM-PRO" w:hAnsi="HG丸ｺﾞｼｯｸM-PRO" w:hint="eastAsia"/>
                                      <w:color w:val="000000" w:themeColor="text1"/>
                                      <w:sz w:val="22"/>
                                    </w:rPr>
                                    <w:t>・</w:t>
                                  </w:r>
                                  <w:r w:rsidR="00503D84" w:rsidRPr="009653BF">
                                    <w:rPr>
                                      <w:rFonts w:ascii="HG丸ｺﾞｼｯｸM-PRO" w:eastAsia="HG丸ｺﾞｼｯｸM-PRO" w:hAnsi="HG丸ｺﾞｼｯｸM-PRO" w:hint="eastAsia"/>
                                      <w:color w:val="000000" w:themeColor="text1"/>
                                      <w:sz w:val="22"/>
                                    </w:rPr>
                                    <w:t>結核検診に加え</w:t>
                                  </w:r>
                                  <w:r w:rsidR="00503D84" w:rsidRPr="009653BF">
                                    <w:rPr>
                                      <w:rFonts w:ascii="HG丸ｺﾞｼｯｸM-PRO" w:eastAsia="HG丸ｺﾞｼｯｸM-PRO" w:hAnsi="HG丸ｺﾞｼｯｸM-PRO"/>
                                      <w:color w:val="000000" w:themeColor="text1"/>
                                      <w:sz w:val="22"/>
                                    </w:rPr>
                                    <w:t>、</w:t>
                                  </w:r>
                                  <w:r w:rsidRPr="009653BF">
                                    <w:rPr>
                                      <w:rFonts w:ascii="HG丸ｺﾞｼｯｸM-PRO" w:eastAsia="HG丸ｺﾞｼｯｸM-PRO" w:hAnsi="HG丸ｺﾞｼｯｸM-PRO" w:hint="eastAsia"/>
                                      <w:color w:val="000000" w:themeColor="text1"/>
                                      <w:sz w:val="22"/>
                                    </w:rPr>
                                    <w:t>肺がん検診・ＣＯＰＤ検診を実施し、呼吸器疾患の早期発見に努めます。</w:t>
                                  </w:r>
                                </w:p>
                                <w:p w:rsidR="00737735" w:rsidRPr="009653BF" w:rsidRDefault="003B73E0" w:rsidP="003B73E0">
                                  <w:pPr>
                                    <w:spacing w:line="0" w:lineRule="atLeast"/>
                                    <w:ind w:leftChars="200" w:left="640" w:rightChars="111" w:right="233" w:hangingChars="100" w:hanging="220"/>
                                    <w:jc w:val="right"/>
                                    <w:rPr>
                                      <w:rFonts w:ascii="HG丸ｺﾞｼｯｸM-PRO" w:eastAsia="HG丸ｺﾞｼｯｸM-PRO" w:hAnsi="HG丸ｺﾞｼｯｸM-PRO"/>
                                      <w:color w:val="000000" w:themeColor="text1"/>
                                      <w:sz w:val="22"/>
                                    </w:rPr>
                                  </w:pPr>
                                  <w:r w:rsidRPr="009653BF">
                                    <w:rPr>
                                      <w:rFonts w:ascii="HG丸ｺﾞｼｯｸM-PRO" w:eastAsia="HG丸ｺﾞｼｯｸM-PRO" w:hAnsi="HG丸ｺﾞｼｯｸM-PRO" w:hint="eastAsia"/>
                                      <w:color w:val="000000" w:themeColor="text1"/>
                                      <w:sz w:val="22"/>
                                    </w:rPr>
                                    <w:t>など</w:t>
                                  </w:r>
                                </w:p>
                              </w:tc>
                            </w:tr>
                          </w:tbl>
                          <w:p w:rsidR="00A62412" w:rsidRPr="009653BF" w:rsidRDefault="00A62412" w:rsidP="00737735">
                            <w:pPr>
                              <w:snapToGrid w:val="0"/>
                              <w:ind w:leftChars="112" w:left="235"/>
                              <w:jc w:val="left"/>
                              <w:rPr>
                                <w:rFonts w:ascii="HG丸ｺﾞｼｯｸM-PRO" w:eastAsia="HG丸ｺﾞｼｯｸM-PRO" w:hAnsi="HG丸ｺﾞｼｯｸM-PRO"/>
                                <w:b/>
                                <w:color w:val="000000" w:themeColor="text1"/>
                                <w:sz w:val="22"/>
                                <w:u w:val="singl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F82E01" id="正方形/長方形 19" o:spid="_x0000_s1034" style="position:absolute;margin-left:-45.3pt;margin-top:11.65pt;width:1116.5pt;height:140.8pt;z-index:2516930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" fillcolor="white [3212]" strokecolor="#f60" strokeweight=".5pt">
                <v:textbox inset="0,0,0,0">
                  <w:txbxContent>
                    <w:p w:rsidR="00A62412" w:rsidRPr="009653BF" w:rsidRDefault="00A62412" w:rsidP="00A62412">
                      <w:pPr>
                        <w:spacing w:beforeLines="50" w:before="180" w:afterLines="50" w:after="180" w:line="0" w:lineRule="atLeast"/>
                        <w:ind w:leftChars="100" w:left="210"/>
                        <w:jc w:val="left"/>
                        <w:rPr>
                          <w:rFonts w:ascii="HGP創英角ﾎﾟｯﾌﾟ体" w:eastAsia="HGP創英角ﾎﾟｯﾌﾟ体" w:hAnsi="HGP創英角ﾎﾟｯﾌﾟ体"/>
                          <w:color w:val="000000" w:themeColor="text1"/>
                          <w:sz w:val="28"/>
                          <w:szCs w:val="28"/>
                        </w:rPr>
                      </w:pPr>
                      <w:r w:rsidRPr="009653BF">
                        <w:rPr>
                          <w:rFonts w:ascii="HGP創英角ﾎﾟｯﾌﾟ体" w:eastAsia="HGP創英角ﾎﾟｯﾌﾟ体" w:hAnsi="HGP創英角ﾎﾟｯﾌﾟ体" w:hint="eastAsia"/>
                          <w:color w:val="000000" w:themeColor="text1"/>
                          <w:sz w:val="28"/>
                          <w:szCs w:val="28"/>
                        </w:rPr>
                        <w:t>●各健康分野における取組</w:t>
                      </w:r>
                    </w:p>
                    <w:tbl>
                      <w:tblPr>
                        <w:tblStyle w:val="a7"/>
                        <w:tblW w:w="0" w:type="auto"/>
                        <w:tblInd w:w="235" w:type="dxa"/>
                        <w:tblLook w:val="04A0" w:firstRow="1" w:lastRow="0" w:firstColumn="1" w:lastColumn="0" w:noHBand="0" w:noVBand="1"/>
                      </w:tblPr>
                      <w:tblGrid>
                        <w:gridCol w:w="8691"/>
                        <w:gridCol w:w="13384"/>
                      </w:tblGrid>
                      <w:tr w:rsidR="00737735" w:rsidRPr="009653BF" w:rsidTr="003B73E0">
                        <w:tc>
                          <w:tcPr>
                            <w:tcW w:w="8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37735" w:rsidRPr="009653BF" w:rsidRDefault="00737735" w:rsidP="00737735">
                            <w:pPr>
                              <w:spacing w:line="0" w:lineRule="atLeast"/>
                              <w:jc w:val="left"/>
                              <w:rPr>
                                <w:rFonts w:ascii="HG丸ｺﾞｼｯｸM-PRO" w:eastAsia="HG丸ｺﾞｼｯｸM-PRO" w:hAnsi="HG丸ｺﾞｼｯｸM-PRO"/>
                                <w:color w:val="000000" w:themeColor="text1"/>
                                <w:sz w:val="22"/>
                              </w:rPr>
                            </w:pPr>
                            <w:r w:rsidRPr="009653BF">
                              <w:rPr>
                                <w:rFonts w:ascii="HG丸ｺﾞｼｯｸM-PRO" w:eastAsia="HG丸ｺﾞｼｯｸM-PRO" w:hAnsi="HG丸ｺﾞｼｯｸM-PRO" w:hint="eastAsia"/>
                                <w:color w:val="000000" w:themeColor="text1"/>
                                <w:sz w:val="22"/>
                              </w:rPr>
                              <w:t xml:space="preserve">　本市における課題や今後の方針については変更がないため、各健康分野における「基本方向と目標」等は当初定めた内容を踏襲します。</w:t>
                            </w:r>
                          </w:p>
                          <w:p w:rsidR="00737735" w:rsidRPr="009653BF" w:rsidRDefault="00737735" w:rsidP="00737735">
                            <w:pPr>
                              <w:spacing w:line="0" w:lineRule="atLeast"/>
                              <w:jc w:val="left"/>
                              <w:rPr>
                                <w:rFonts w:ascii="HG丸ｺﾞｼｯｸM-PRO" w:eastAsia="HG丸ｺﾞｼｯｸM-PRO" w:hAnsi="HG丸ｺﾞｼｯｸM-PRO"/>
                                <w:color w:val="000000" w:themeColor="text1"/>
                                <w:sz w:val="22"/>
                              </w:rPr>
                            </w:pPr>
                            <w:r w:rsidRPr="009653BF">
                              <w:rPr>
                                <w:rFonts w:ascii="HG丸ｺﾞｼｯｸM-PRO" w:eastAsia="HG丸ｺﾞｼｯｸM-PRO" w:hAnsi="HG丸ｺﾞｼｯｸM-PRO" w:hint="eastAsia"/>
                                <w:color w:val="000000" w:themeColor="text1"/>
                                <w:sz w:val="22"/>
                              </w:rPr>
                              <w:t xml:space="preserve">　ただし、「行政取組」については、計画策定当初</w:t>
                            </w:r>
                            <w:r w:rsidRPr="009653BF">
                              <w:rPr>
                                <w:rFonts w:ascii="HG丸ｺﾞｼｯｸM-PRO" w:eastAsia="HG丸ｺﾞｼｯｸM-PRO" w:hAnsi="HG丸ｺﾞｼｯｸM-PRO"/>
                                <w:color w:val="000000" w:themeColor="text1"/>
                                <w:sz w:val="22"/>
                              </w:rPr>
                              <w:t>から</w:t>
                            </w:r>
                            <w:r w:rsidRPr="009653BF">
                              <w:rPr>
                                <w:rFonts w:ascii="HG丸ｺﾞｼｯｸM-PRO" w:eastAsia="HG丸ｺﾞｼｯｸM-PRO" w:hAnsi="HG丸ｺﾞｼｯｸM-PRO" w:hint="eastAsia"/>
                                <w:color w:val="000000" w:themeColor="text1"/>
                                <w:sz w:val="22"/>
                              </w:rPr>
                              <w:t>の</w:t>
                            </w:r>
                            <w:r w:rsidRPr="009653BF">
                              <w:rPr>
                                <w:rFonts w:ascii="HG丸ｺﾞｼｯｸM-PRO" w:eastAsia="HG丸ｺﾞｼｯｸM-PRO" w:hAnsi="HG丸ｺﾞｼｯｸM-PRO"/>
                                <w:color w:val="000000" w:themeColor="text1"/>
                                <w:sz w:val="22"/>
                              </w:rPr>
                              <w:t>状況の変化等もあり、</w:t>
                            </w:r>
                            <w:r w:rsidRPr="009653BF">
                              <w:rPr>
                                <w:rFonts w:ascii="HG丸ｺﾞｼｯｸM-PRO" w:eastAsia="HG丸ｺﾞｼｯｸM-PRO" w:hAnsi="HG丸ｺﾞｼｯｸM-PRO" w:hint="eastAsia"/>
                                <w:color w:val="000000" w:themeColor="text1"/>
                                <w:sz w:val="22"/>
                              </w:rPr>
                              <w:t>本市における取組状況を鑑み</w:t>
                            </w:r>
                            <w:r w:rsidRPr="009653BF">
                              <w:rPr>
                                <w:rFonts w:ascii="HG丸ｺﾞｼｯｸM-PRO" w:eastAsia="HG丸ｺﾞｼｯｸM-PRO" w:hAnsi="HG丸ｺﾞｼｯｸM-PRO"/>
                                <w:color w:val="000000" w:themeColor="text1"/>
                                <w:sz w:val="22"/>
                              </w:rPr>
                              <w:t>、一部見直しを行いました。</w:t>
                            </w:r>
                          </w:p>
                        </w:tc>
                        <w:tc>
                          <w:tcPr>
                            <w:tcW w:w="133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37735" w:rsidRPr="009653BF" w:rsidRDefault="00737735" w:rsidP="003B73E0">
                            <w:pPr>
                              <w:snapToGrid w:val="0"/>
                              <w:spacing w:after="120"/>
                              <w:ind w:leftChars="112" w:left="235"/>
                              <w:jc w:val="left"/>
                              <w:rPr>
                                <w:rFonts w:ascii="HG丸ｺﾞｼｯｸM-PRO" w:eastAsia="HG丸ｺﾞｼｯｸM-PRO" w:hAnsi="HG丸ｺﾞｼｯｸM-PRO"/>
                                <w:b/>
                                <w:color w:val="000000" w:themeColor="text1"/>
                                <w:sz w:val="22"/>
                              </w:rPr>
                            </w:pPr>
                            <w:r w:rsidRPr="009653BF">
                              <w:rPr>
                                <w:rFonts w:ascii="HG丸ｺﾞｼｯｸM-PRO" w:eastAsia="HG丸ｺﾞｼｯｸM-PRO" w:hAnsi="HG丸ｺﾞｼｯｸM-PRO" w:hint="eastAsia"/>
                                <w:b/>
                                <w:color w:val="000000" w:themeColor="text1"/>
                                <w:sz w:val="22"/>
                              </w:rPr>
                              <w:t>【見直し後】　追加・</w:t>
                            </w:r>
                            <w:r w:rsidRPr="009653BF">
                              <w:rPr>
                                <w:rFonts w:ascii="HG丸ｺﾞｼｯｸM-PRO" w:eastAsia="HG丸ｺﾞｼｯｸM-PRO" w:hAnsi="HG丸ｺﾞｼｯｸM-PRO"/>
                                <w:b/>
                                <w:color w:val="000000" w:themeColor="text1"/>
                                <w:sz w:val="22"/>
                              </w:rPr>
                              <w:t>見直しを行った取組（</w:t>
                            </w:r>
                            <w:r w:rsidRPr="009653BF">
                              <w:rPr>
                                <w:rFonts w:ascii="HG丸ｺﾞｼｯｸM-PRO" w:eastAsia="HG丸ｺﾞｼｯｸM-PRO" w:hAnsi="HG丸ｺﾞｼｯｸM-PRO" w:hint="eastAsia"/>
                                <w:b/>
                                <w:color w:val="000000" w:themeColor="text1"/>
                                <w:sz w:val="22"/>
                              </w:rPr>
                              <w:t>一部抜粋</w:t>
                            </w:r>
                            <w:r w:rsidRPr="009653BF">
                              <w:rPr>
                                <w:rFonts w:ascii="HG丸ｺﾞｼｯｸM-PRO" w:eastAsia="HG丸ｺﾞｼｯｸM-PRO" w:hAnsi="HG丸ｺﾞｼｯｸM-PRO"/>
                                <w:b/>
                                <w:color w:val="000000" w:themeColor="text1"/>
                                <w:sz w:val="22"/>
                              </w:rPr>
                              <w:t>）</w:t>
                            </w:r>
                          </w:p>
                          <w:p w:rsidR="00503D84" w:rsidRPr="009653BF" w:rsidRDefault="00737735" w:rsidP="00737735">
                            <w:pPr>
                              <w:spacing w:line="0" w:lineRule="atLeast"/>
                              <w:ind w:leftChars="200" w:left="640" w:hangingChars="100" w:hanging="220"/>
                              <w:jc w:val="left"/>
                              <w:rPr>
                                <w:rFonts w:ascii="HG丸ｺﾞｼｯｸM-PRO" w:eastAsia="HG丸ｺﾞｼｯｸM-PRO" w:hAnsi="HG丸ｺﾞｼｯｸM-PRO"/>
                                <w:color w:val="000000" w:themeColor="text1"/>
                                <w:sz w:val="22"/>
                              </w:rPr>
                            </w:pPr>
                            <w:r w:rsidRPr="009653BF">
                              <w:rPr>
                                <w:rFonts w:ascii="HG丸ｺﾞｼｯｸM-PRO" w:eastAsia="HG丸ｺﾞｼｯｸM-PRO" w:hAnsi="HG丸ｺﾞｼｯｸM-PRO" w:hint="eastAsia"/>
                                <w:color w:val="000000" w:themeColor="text1"/>
                                <w:sz w:val="22"/>
                              </w:rPr>
                              <w:t>・がん検診の委託先の拡大など、がん検診の実施体制を見直</w:t>
                            </w:r>
                            <w:r w:rsidR="00503D84" w:rsidRPr="009653BF">
                              <w:rPr>
                                <w:rFonts w:ascii="HG丸ｺﾞｼｯｸM-PRO" w:eastAsia="HG丸ｺﾞｼｯｸM-PRO" w:hAnsi="HG丸ｺﾞｼｯｸM-PRO" w:hint="eastAsia"/>
                                <w:color w:val="000000" w:themeColor="text1"/>
                                <w:sz w:val="22"/>
                              </w:rPr>
                              <w:t>します</w:t>
                            </w:r>
                            <w:r w:rsidR="00503D84" w:rsidRPr="009653BF">
                              <w:rPr>
                                <w:rFonts w:ascii="HG丸ｺﾞｼｯｸM-PRO" w:eastAsia="HG丸ｺﾞｼｯｸM-PRO" w:hAnsi="HG丸ｺﾞｼｯｸM-PRO"/>
                                <w:color w:val="000000" w:themeColor="text1"/>
                                <w:sz w:val="22"/>
                              </w:rPr>
                              <w:t>。</w:t>
                            </w:r>
                          </w:p>
                          <w:p w:rsidR="00737735" w:rsidRPr="009653BF" w:rsidRDefault="00503D84" w:rsidP="00737735">
                            <w:pPr>
                              <w:spacing w:line="0" w:lineRule="atLeast"/>
                              <w:ind w:leftChars="200" w:left="640" w:hangingChars="100" w:hanging="220"/>
                              <w:jc w:val="left"/>
                              <w:rPr>
                                <w:rFonts w:ascii="HG丸ｺﾞｼｯｸM-PRO" w:eastAsia="HG丸ｺﾞｼｯｸM-PRO" w:hAnsi="HG丸ｺﾞｼｯｸM-PRO"/>
                                <w:color w:val="000000" w:themeColor="text1"/>
                                <w:sz w:val="22"/>
                              </w:rPr>
                            </w:pPr>
                            <w:r w:rsidRPr="009653BF">
                              <w:rPr>
                                <w:rFonts w:ascii="HG丸ｺﾞｼｯｸM-PRO" w:eastAsia="HG丸ｺﾞｼｯｸM-PRO" w:hAnsi="HG丸ｺﾞｼｯｸM-PRO" w:hint="eastAsia"/>
                                <w:color w:val="000000" w:themeColor="text1"/>
                                <w:sz w:val="22"/>
                              </w:rPr>
                              <w:t>・</w:t>
                            </w:r>
                            <w:r w:rsidR="00737735" w:rsidRPr="009653BF">
                              <w:rPr>
                                <w:rFonts w:ascii="HG丸ｺﾞｼｯｸM-PRO" w:eastAsia="HG丸ｺﾞｼｯｸM-PRO" w:hAnsi="HG丸ｺﾞｼｯｸM-PRO" w:hint="eastAsia"/>
                                <w:color w:val="000000" w:themeColor="text1"/>
                                <w:sz w:val="22"/>
                              </w:rPr>
                              <w:t>胃がん検診の胃内視鏡検査の導入を進め、検診を受けやすい受診環境の整備を図っていきます。</w:t>
                            </w:r>
                          </w:p>
                          <w:p w:rsidR="00737735" w:rsidRPr="009653BF" w:rsidRDefault="00737735" w:rsidP="00737735">
                            <w:pPr>
                              <w:spacing w:line="0" w:lineRule="atLeast"/>
                              <w:ind w:leftChars="200" w:left="640" w:hangingChars="100" w:hanging="220"/>
                              <w:jc w:val="left"/>
                              <w:rPr>
                                <w:rFonts w:ascii="HG丸ｺﾞｼｯｸM-PRO" w:eastAsia="HG丸ｺﾞｼｯｸM-PRO" w:hAnsi="HG丸ｺﾞｼｯｸM-PRO"/>
                                <w:color w:val="000000" w:themeColor="text1"/>
                                <w:sz w:val="22"/>
                              </w:rPr>
                            </w:pPr>
                            <w:r w:rsidRPr="009653BF">
                              <w:rPr>
                                <w:rFonts w:ascii="HG丸ｺﾞｼｯｸM-PRO" w:eastAsia="HG丸ｺﾞｼｯｸM-PRO" w:hAnsi="HG丸ｺﾞｼｯｸM-PRO" w:hint="eastAsia"/>
                                <w:color w:val="000000" w:themeColor="text1"/>
                                <w:sz w:val="22"/>
                              </w:rPr>
                              <w:t>・市民の健康づくりの取組への動機づけと定着化支援のため、「みんなで健康</w:t>
                            </w:r>
                            <w:r w:rsidR="009653BF" w:rsidRPr="009653BF">
                              <w:rPr>
                                <w:rFonts w:ascii="HG丸ｺﾞｼｯｸM-PRO" w:eastAsia="HG丸ｺﾞｼｯｸM-PRO" w:hAnsi="HG丸ｺﾞｼｯｸM-PRO"/>
                                <w:color w:val="000000" w:themeColor="text1"/>
                                <w:sz w:val="22"/>
                              </w:rPr>
                              <w:t>2</w:t>
                            </w:r>
                            <w:r w:rsidRPr="009653BF">
                              <w:rPr>
                                <w:rFonts w:ascii="HG丸ｺﾞｼｯｸM-PRO" w:eastAsia="HG丸ｺﾞｼｯｸM-PRO" w:hAnsi="HG丸ｺﾞｼｯｸM-PRO" w:hint="eastAsia"/>
                                <w:color w:val="000000" w:themeColor="text1"/>
                                <w:sz w:val="22"/>
                              </w:rPr>
                              <w:t>00日チャレンジ！事業」の推進を図ります。</w:t>
                            </w:r>
                          </w:p>
                          <w:p w:rsidR="00737735" w:rsidRPr="009653BF" w:rsidRDefault="003B73E0" w:rsidP="003B73E0">
                            <w:pPr>
                              <w:spacing w:line="0" w:lineRule="atLeast"/>
                              <w:ind w:leftChars="200" w:left="640" w:hangingChars="100" w:hanging="220"/>
                              <w:jc w:val="left"/>
                              <w:rPr>
                                <w:rFonts w:ascii="HG丸ｺﾞｼｯｸM-PRO" w:eastAsia="HG丸ｺﾞｼｯｸM-PRO" w:hAnsi="HG丸ｺﾞｼｯｸM-PRO"/>
                                <w:color w:val="000000" w:themeColor="text1"/>
                                <w:sz w:val="22"/>
                              </w:rPr>
                            </w:pPr>
                            <w:r w:rsidRPr="009653BF">
                              <w:rPr>
                                <w:rFonts w:ascii="HG丸ｺﾞｼｯｸM-PRO" w:eastAsia="HG丸ｺﾞｼｯｸM-PRO" w:hAnsi="HG丸ｺﾞｼｯｸM-PRO" w:hint="eastAsia"/>
                                <w:color w:val="000000" w:themeColor="text1"/>
                                <w:sz w:val="22"/>
                              </w:rPr>
                              <w:t>・</w:t>
                            </w:r>
                            <w:r w:rsidR="00503D84" w:rsidRPr="009653BF">
                              <w:rPr>
                                <w:rFonts w:ascii="HG丸ｺﾞｼｯｸM-PRO" w:eastAsia="HG丸ｺﾞｼｯｸM-PRO" w:hAnsi="HG丸ｺﾞｼｯｸM-PRO" w:hint="eastAsia"/>
                                <w:color w:val="000000" w:themeColor="text1"/>
                                <w:sz w:val="22"/>
                              </w:rPr>
                              <w:t>結核検診に加え</w:t>
                            </w:r>
                            <w:r w:rsidR="00503D84" w:rsidRPr="009653BF">
                              <w:rPr>
                                <w:rFonts w:ascii="HG丸ｺﾞｼｯｸM-PRO" w:eastAsia="HG丸ｺﾞｼｯｸM-PRO" w:hAnsi="HG丸ｺﾞｼｯｸM-PRO"/>
                                <w:color w:val="000000" w:themeColor="text1"/>
                                <w:sz w:val="22"/>
                              </w:rPr>
                              <w:t>、</w:t>
                            </w:r>
                            <w:r w:rsidRPr="009653BF">
                              <w:rPr>
                                <w:rFonts w:ascii="HG丸ｺﾞｼｯｸM-PRO" w:eastAsia="HG丸ｺﾞｼｯｸM-PRO" w:hAnsi="HG丸ｺﾞｼｯｸM-PRO" w:hint="eastAsia"/>
                                <w:color w:val="000000" w:themeColor="text1"/>
                                <w:sz w:val="22"/>
                              </w:rPr>
                              <w:t>肺がん検診・ＣＯＰＤ検診を実施し、呼吸器疾患の早期発見に努めます。</w:t>
                            </w:r>
                          </w:p>
                          <w:p w:rsidR="00737735" w:rsidRPr="009653BF" w:rsidRDefault="003B73E0" w:rsidP="003B73E0">
                            <w:pPr>
                              <w:spacing w:line="0" w:lineRule="atLeast"/>
                              <w:ind w:leftChars="200" w:left="640" w:rightChars="111" w:right="233" w:hangingChars="100" w:hanging="220"/>
                              <w:jc w:val="right"/>
                              <w:rPr>
                                <w:rFonts w:ascii="HG丸ｺﾞｼｯｸM-PRO" w:eastAsia="HG丸ｺﾞｼｯｸM-PRO" w:hAnsi="HG丸ｺﾞｼｯｸM-PRO"/>
                                <w:color w:val="000000" w:themeColor="text1"/>
                                <w:sz w:val="22"/>
                              </w:rPr>
                            </w:pPr>
                            <w:r w:rsidRPr="009653BF">
                              <w:rPr>
                                <w:rFonts w:ascii="HG丸ｺﾞｼｯｸM-PRO" w:eastAsia="HG丸ｺﾞｼｯｸM-PRO" w:hAnsi="HG丸ｺﾞｼｯｸM-PRO" w:hint="eastAsia"/>
                                <w:color w:val="000000" w:themeColor="text1"/>
                                <w:sz w:val="22"/>
                              </w:rPr>
                              <w:t>など</w:t>
                            </w:r>
                          </w:p>
                        </w:tc>
                      </w:tr>
                    </w:tbl>
                    <w:p w:rsidR="00A62412" w:rsidRPr="009653BF" w:rsidRDefault="00A62412" w:rsidP="00737735">
                      <w:pPr>
                        <w:snapToGrid w:val="0"/>
                        <w:ind w:leftChars="112" w:left="235"/>
                        <w:jc w:val="left"/>
                        <w:rPr>
                          <w:rFonts w:ascii="HG丸ｺﾞｼｯｸM-PRO" w:eastAsia="HG丸ｺﾞｼｯｸM-PRO" w:hAnsi="HG丸ｺﾞｼｯｸM-PRO"/>
                          <w:b/>
                          <w:color w:val="000000" w:themeColor="text1"/>
                          <w:sz w:val="22"/>
                          <w:u w:val="single"/>
                        </w:rPr>
                      </w:pPr>
                    </w:p>
                  </w:txbxContent>
                </v:textbox>
              </v:rect>
            </w:pict>
          </mc:Fallback>
        </mc:AlternateContent>
      </w:r>
    </w:p>
    <w:p w:rsidR="00BF209C" w:rsidRDefault="00B91CBF">
      <w:r>
        <w:rPr>
          <w:noProof/>
        </w:rPr>
        <mc:AlternateContent>
          <mc:Choice Requires="wps">
            <w:drawing>
              <wp:anchor distT="0" distB="0" distL="114300" distR="114300" simplePos="0" relativeHeight="251686911" behindDoc="0" locked="0" layoutInCell="1" allowOverlap="1" wp14:anchorId="6A2664BA" wp14:editId="5DF33186">
                <wp:simplePos x="0" y="0"/>
                <wp:positionH relativeFrom="column">
                  <wp:posOffset>-751518</wp:posOffset>
                </wp:positionH>
                <wp:positionV relativeFrom="paragraph">
                  <wp:posOffset>-588645</wp:posOffset>
                </wp:positionV>
                <wp:extent cx="14480274" cy="9839960"/>
                <wp:effectExtent l="0" t="0" r="17145" b="27940"/>
                <wp:wrapNone/>
                <wp:docPr id="14" name="角丸四角形 14"/>
                <wp:cNvGraphicFramePr/>
                <a:graphic xmlns:a="http://schemas.openxmlformats.org/drawingml/2006/main">
                  <a:graphicData uri="http://schemas.microsoft.com/office/word/2010/wordprocessingShape">
                    <wps:wsp>
                      <wps:cNvSpPr/>
                      <wps:spPr>
                        <a:xfrm>
                          <a:off x="0" y="0"/>
                          <a:ext cx="14480274" cy="9839960"/>
                        </a:xfrm>
                        <a:prstGeom prst="roundRect">
                          <a:avLst>
                            <a:gd name="adj" fmla="val 3921"/>
                          </a:avLst>
                        </a:prstGeom>
                        <a:ln/>
                      </wps:spPr>
                      <wps:style>
                        <a:lnRef idx="1">
                          <a:schemeClr val="accent4"/>
                        </a:lnRef>
                        <a:fillRef idx="2">
                          <a:schemeClr val="accent4"/>
                        </a:fillRef>
                        <a:effectRef idx="1">
                          <a:schemeClr val="accent4"/>
                        </a:effectRef>
                        <a:fontRef idx="minor">
                          <a:schemeClr val="dk1"/>
                        </a:fontRef>
                      </wps:style>
                      <wps:txbx>
                        <w:txbxContent>
                          <w:p w:rsidR="00B91CBF" w:rsidRDefault="00B91CBF" w:rsidP="00B91CBF">
                            <w:pPr>
                              <w:spacing w:line="0" w:lineRule="atLeast"/>
                              <w:jc w:val="center"/>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hint="eastAsia"/>
                                <w:sz w:val="28"/>
                                <w:szCs w:val="28"/>
                              </w:rPr>
                              <w:t>中間評価の</w:t>
                            </w:r>
                            <w:r>
                              <w:rPr>
                                <w:rFonts w:ascii="HGP創英角ﾎﾟｯﾌﾟ体" w:eastAsia="HGP創英角ﾎﾟｯﾌﾟ体" w:hAnsi="HGP創英角ﾎﾟｯﾌﾟ体"/>
                                <w:sz w:val="28"/>
                                <w:szCs w:val="28"/>
                              </w:rPr>
                              <w:t>概要</w:t>
                            </w:r>
                            <w:r>
                              <w:rPr>
                                <w:rFonts w:ascii="HGP創英角ﾎﾟｯﾌﾟ体" w:eastAsia="HGP創英角ﾎﾟｯﾌﾟ体" w:hAnsi="HGP創英角ﾎﾟｯﾌﾟ体" w:hint="eastAsia"/>
                                <w:sz w:val="28"/>
                                <w:szCs w:val="28"/>
                              </w:rPr>
                              <w:t>（つづき）</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2664BA" id="角丸四角形 14" o:spid="_x0000_s1035" style="position:absolute;left:0;text-align:left;margin-left:-59.15pt;margin-top:-46.35pt;width:1140.2pt;height:774.8pt;z-index:2516869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5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" fillcolor="#ffd555 [2167]" strokecolor="#ffc000 [3207]" strokeweight=".5pt">
                <v:fill color2="#ffcc31 [2615]" rotate="t" colors="0 #ffdd9c;.5 #ffd78e;1 #ffd479" focus="100%" type="gradient">
                  <o:fill v:ext="view" type="gradientUnscaled"/>
                </v:fill>
                <v:stroke joinstyle="miter"/>
                <v:textbox inset="0,0,0,0">
                  <w:txbxContent>
                    <w:p w:rsidR="00B91CBF" w:rsidRDefault="00B91CBF" w:rsidP="00B91CBF">
                      <w:pPr>
                        <w:spacing w:line="0" w:lineRule="atLeast"/>
                        <w:jc w:val="center"/>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hint="eastAsia"/>
                          <w:sz w:val="28"/>
                          <w:szCs w:val="28"/>
                        </w:rPr>
                        <w:t>中間評価の</w:t>
                      </w:r>
                      <w:r>
                        <w:rPr>
                          <w:rFonts w:ascii="HGP創英角ﾎﾟｯﾌﾟ体" w:eastAsia="HGP創英角ﾎﾟｯﾌﾟ体" w:hAnsi="HGP創英角ﾎﾟｯﾌﾟ体"/>
                          <w:sz w:val="28"/>
                          <w:szCs w:val="28"/>
                        </w:rPr>
                        <w:t>概要</w:t>
                      </w:r>
                      <w:r>
                        <w:rPr>
                          <w:rFonts w:ascii="HGP創英角ﾎﾟｯﾌﾟ体" w:eastAsia="HGP創英角ﾎﾟｯﾌﾟ体" w:hAnsi="HGP創英角ﾎﾟｯﾌﾟ体" w:hint="eastAsia"/>
                          <w:sz w:val="28"/>
                          <w:szCs w:val="28"/>
                        </w:rPr>
                        <w:t>（つづき）</w:t>
                      </w:r>
                    </w:p>
                  </w:txbxContent>
                </v:textbox>
              </v:roundrect>
            </w:pict>
          </mc:Fallback>
        </mc:AlternateContent>
      </w:r>
    </w:p>
    <w:p w:rsidR="001E2BD6" w:rsidRDefault="008F163A" w:rsidP="008324BE">
      <w:pPr>
        <w:widowControl/>
        <w:jc w:val="left"/>
      </w:pPr>
      <w:r>
        <w:rPr>
          <w:noProof/>
        </w:rPr>
        <w:drawing>
          <wp:anchor distT="0" distB="0" distL="114300" distR="114300" simplePos="0" relativeHeight="251698175" behindDoc="0" locked="0" layoutInCell="1" allowOverlap="1" wp14:anchorId="42E545D8" wp14:editId="70B55765">
            <wp:simplePos x="0" y="0"/>
            <wp:positionH relativeFrom="column">
              <wp:posOffset>9888855</wp:posOffset>
            </wp:positionH>
            <wp:positionV relativeFrom="paragraph">
              <wp:posOffset>1704662</wp:posOffset>
            </wp:positionV>
            <wp:extent cx="1811020" cy="1287145"/>
            <wp:effectExtent l="0" t="0" r="0" b="8255"/>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家族.png"/>
                    <pic:cNvPicPr/>
                  </pic:nvPicPr>
                  <pic:blipFill>
                    <a:blip r:embed="rId9">
                      <a:extLst>
                        <a:ext uri="{28A0092B-C50C-407E-A947-70E740481C1C}">
                          <a14:useLocalDpi xmlns:a14="http://schemas.microsoft.com/office/drawing/2010/main" val="0"/>
                        </a:ext>
                      </a:extLst>
                    </a:blip>
                    <a:stretch>
                      <a:fillRect/>
                    </a:stretch>
                  </pic:blipFill>
                  <pic:spPr>
                    <a:xfrm>
                      <a:off x="0" y="0"/>
                      <a:ext cx="1811020" cy="128714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1007" behindDoc="0" locked="0" layoutInCell="1" allowOverlap="1" wp14:anchorId="27E0E668" wp14:editId="79F3EB7C">
                <wp:simplePos x="0" y="0"/>
                <wp:positionH relativeFrom="column">
                  <wp:posOffset>-575168</wp:posOffset>
                </wp:positionH>
                <wp:positionV relativeFrom="paragraph">
                  <wp:posOffset>1628946</wp:posOffset>
                </wp:positionV>
                <wp:extent cx="14179550" cy="7126567"/>
                <wp:effectExtent l="0" t="0" r="12700" b="17780"/>
                <wp:wrapNone/>
                <wp:docPr id="18" name="正方形/長方形 18"/>
                <wp:cNvGraphicFramePr/>
                <a:graphic xmlns:a="http://schemas.openxmlformats.org/drawingml/2006/main">
                  <a:graphicData uri="http://schemas.microsoft.com/office/word/2010/wordprocessingShape">
                    <wps:wsp>
                      <wps:cNvSpPr/>
                      <wps:spPr>
                        <a:xfrm>
                          <a:off x="0" y="0"/>
                          <a:ext cx="14179550" cy="7126567"/>
                        </a:xfrm>
                        <a:prstGeom prst="rect">
                          <a:avLst/>
                        </a:prstGeom>
                        <a:solidFill>
                          <a:schemeClr val="bg1"/>
                        </a:solidFill>
                        <a:ln>
                          <a:solidFill>
                            <a:srgbClr val="FF6600"/>
                          </a:solidFill>
                        </a:ln>
                      </wps:spPr>
                      <wps:style>
                        <a:lnRef idx="1">
                          <a:schemeClr val="accent2"/>
                        </a:lnRef>
                        <a:fillRef idx="2">
                          <a:schemeClr val="accent2"/>
                        </a:fillRef>
                        <a:effectRef idx="1">
                          <a:schemeClr val="accent2"/>
                        </a:effectRef>
                        <a:fontRef idx="minor">
                          <a:schemeClr val="dk1"/>
                        </a:fontRef>
                      </wps:style>
                      <wps:txbx>
                        <w:txbxContent>
                          <w:p w:rsidR="00B91CBF" w:rsidRPr="00980FAC" w:rsidRDefault="00B91CBF" w:rsidP="00B91CBF">
                            <w:pPr>
                              <w:spacing w:beforeLines="50" w:before="180" w:afterLines="50" w:after="180" w:line="0" w:lineRule="atLeast"/>
                              <w:ind w:leftChars="100" w:left="210"/>
                              <w:jc w:val="left"/>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w:t>
                            </w:r>
                            <w:r w:rsidRPr="00B91CBF">
                              <w:rPr>
                                <w:rFonts w:ascii="HGP創英角ﾎﾟｯﾌﾟ体" w:eastAsia="HGP創英角ﾎﾟｯﾌﾟ体" w:hAnsi="HGP創英角ﾎﾟｯﾌﾟ体" w:hint="eastAsia"/>
                                <w:sz w:val="28"/>
                                <w:szCs w:val="28"/>
                              </w:rPr>
                              <w:t>目標値</w:t>
                            </w:r>
                          </w:p>
                          <w:p w:rsidR="00B91CBF" w:rsidRDefault="00B91CBF" w:rsidP="00B91CBF">
                            <w:pPr>
                              <w:spacing w:line="0" w:lineRule="atLeast"/>
                              <w:ind w:leftChars="112" w:left="235"/>
                              <w:jc w:val="left"/>
                              <w:rPr>
                                <w:rFonts w:ascii="HG丸ｺﾞｼｯｸM-PRO" w:eastAsia="HG丸ｺﾞｼｯｸM-PRO" w:hAnsi="HG丸ｺﾞｼｯｸM-PRO"/>
                                <w:sz w:val="22"/>
                              </w:rPr>
                            </w:pPr>
                            <w:r w:rsidRPr="009B63DA">
                              <w:rPr>
                                <w:rFonts w:ascii="HG丸ｺﾞｼｯｸM-PRO" w:eastAsia="HG丸ｺﾞｼｯｸM-PRO" w:hAnsi="HG丸ｺﾞｼｯｸM-PRO" w:hint="eastAsia"/>
                                <w:sz w:val="22"/>
                              </w:rPr>
                              <w:t xml:space="preserve">　</w:t>
                            </w:r>
                            <w:r w:rsidR="00AD2E96">
                              <w:rPr>
                                <w:rFonts w:ascii="HG丸ｺﾞｼｯｸM-PRO" w:eastAsia="HG丸ｺﾞｼｯｸM-PRO" w:hAnsi="HG丸ｺﾞｼｯｸM-PRO" w:hint="eastAsia"/>
                                <w:sz w:val="22"/>
                              </w:rPr>
                              <w:t>「</w:t>
                            </w:r>
                            <w:r w:rsidRPr="00B91CBF">
                              <w:rPr>
                                <w:rFonts w:ascii="HG丸ｺﾞｼｯｸM-PRO" w:eastAsia="HG丸ｺﾞｼｯｸM-PRO" w:hAnsi="HG丸ｺﾞｼｯｸM-PRO" w:hint="eastAsia"/>
                                <w:sz w:val="22"/>
                              </w:rPr>
                              <w:t>数値目標」については、本市における取組状況および「健康日本２１（第２次）」の目標値との整合を図り、一部見直しを行いました。</w:t>
                            </w:r>
                          </w:p>
                          <w:p w:rsidR="00B91CBF" w:rsidRPr="00B91CBF" w:rsidRDefault="00B91CBF" w:rsidP="00B91CBF">
                            <w:pPr>
                              <w:spacing w:line="0" w:lineRule="atLeast"/>
                              <w:ind w:leftChars="112" w:left="235"/>
                              <w:jc w:val="left"/>
                              <w:rPr>
                                <w:rFonts w:ascii="HG丸ｺﾞｼｯｸM-PRO" w:eastAsia="HG丸ｺﾞｼｯｸM-PRO" w:hAnsi="HG丸ｺﾞｼｯｸM-PRO"/>
                                <w:sz w:val="22"/>
                              </w:rPr>
                            </w:pPr>
                          </w:p>
                          <w:p w:rsidR="00B91CBF" w:rsidRDefault="00B91CBF" w:rsidP="00B91CBF">
                            <w:pPr>
                              <w:snapToGrid w:val="0"/>
                              <w:ind w:leftChars="112" w:left="235"/>
                              <w:jc w:val="left"/>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【見直し後】</w:t>
                            </w:r>
                            <w:r w:rsidR="008324BE">
                              <w:rPr>
                                <w:rFonts w:ascii="HG丸ｺﾞｼｯｸM-PRO" w:eastAsia="HG丸ｺﾞｼｯｸM-PRO" w:hAnsi="HG丸ｺﾞｼｯｸM-PRO" w:hint="eastAsia"/>
                                <w:b/>
                                <w:color w:val="000000" w:themeColor="text1"/>
                                <w:sz w:val="22"/>
                              </w:rPr>
                              <w:t xml:space="preserve">　</w:t>
                            </w:r>
                            <w:r w:rsidR="00A62412">
                              <w:rPr>
                                <w:rFonts w:ascii="HG丸ｺﾞｼｯｸM-PRO" w:eastAsia="HG丸ｺﾞｼｯｸM-PRO" w:hAnsi="HG丸ｺﾞｼｯｸM-PRO" w:hint="eastAsia"/>
                                <w:b/>
                                <w:color w:val="000000" w:themeColor="text1"/>
                                <w:sz w:val="22"/>
                              </w:rPr>
                              <w:t>目標値に関係する変更は以下のとおり</w:t>
                            </w:r>
                          </w:p>
                          <w:p w:rsidR="008324BE" w:rsidRPr="000972B7" w:rsidRDefault="008324BE" w:rsidP="00B91CBF">
                            <w:pPr>
                              <w:snapToGrid w:val="0"/>
                              <w:ind w:leftChars="112" w:left="235"/>
                              <w:jc w:val="left"/>
                              <w:rPr>
                                <w:rFonts w:ascii="HG丸ｺﾞｼｯｸM-PRO" w:eastAsia="HG丸ｺﾞｼｯｸM-PRO" w:hAnsi="HG丸ｺﾞｼｯｸM-PRO"/>
                                <w:b/>
                                <w:color w:val="000000" w:themeColor="text1"/>
                                <w:sz w:val="22"/>
                              </w:rPr>
                            </w:pPr>
                          </w:p>
                          <w:tbl>
                            <w:tblPr>
                              <w:tblStyle w:val="a7"/>
                              <w:tblW w:w="0" w:type="auto"/>
                              <w:tblInd w:w="235" w:type="dxa"/>
                              <w:tblLook w:val="04A0" w:firstRow="1" w:lastRow="0" w:firstColumn="1" w:lastColumn="0" w:noHBand="0" w:noVBand="1"/>
                            </w:tblPr>
                            <w:tblGrid>
                              <w:gridCol w:w="10923"/>
                              <w:gridCol w:w="10923"/>
                            </w:tblGrid>
                            <w:tr w:rsidR="00B91CBF" w:rsidTr="000972B7">
                              <w:trPr>
                                <w:trHeight w:val="9325"/>
                              </w:trPr>
                              <w:tc>
                                <w:tcPr>
                                  <w:tcW w:w="109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B91CBF" w:rsidRDefault="00B91CBF" w:rsidP="000972B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0972B7">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≪１　生活習慣病≫</w:t>
                                  </w:r>
                                </w:p>
                                <w:tbl>
                                  <w:tblPr>
                                    <w:tblStyle w:val="1"/>
                                    <w:tblW w:w="10147" w:type="dxa"/>
                                    <w:tblInd w:w="442" w:type="dxa"/>
                                    <w:tblLook w:val="04A0" w:firstRow="1" w:lastRow="0" w:firstColumn="1" w:lastColumn="0" w:noHBand="0" w:noVBand="1"/>
                                  </w:tblPr>
                                  <w:tblGrid>
                                    <w:gridCol w:w="2825"/>
                                    <w:gridCol w:w="3525"/>
                                    <w:gridCol w:w="3797"/>
                                  </w:tblGrid>
                                  <w:tr w:rsidR="009653BF" w:rsidRPr="009653BF" w:rsidTr="00C8659C">
                                    <w:trPr>
                                      <w:trHeight w:val="277"/>
                                      <w:tblHeader/>
                                    </w:trPr>
                                    <w:tc>
                                      <w:tcPr>
                                        <w:tcW w:w="2825" w:type="dxa"/>
                                        <w:shd w:val="clear" w:color="auto" w:fill="C5E0B3" w:themeFill="accent6" w:themeFillTint="66"/>
                                        <w:vAlign w:val="center"/>
                                      </w:tcPr>
                                      <w:p w:rsidR="00B91CBF" w:rsidRPr="009653BF" w:rsidRDefault="00B91CBF" w:rsidP="000972B7">
                                        <w:pPr>
                                          <w:autoSpaceDE w:val="0"/>
                                          <w:autoSpaceDN w:val="0"/>
                                          <w:jc w:val="center"/>
                                          <w:rPr>
                                            <w:rFonts w:ascii="HG丸ｺﾞｼｯｸM-PRO" w:eastAsia="HG丸ｺﾞｼｯｸM-PRO" w:hAnsi="HG丸ｺﾞｼｯｸM-PRO"/>
                                            <w:b/>
                                            <w:color w:val="000000" w:themeColor="text1"/>
                                            <w:kern w:val="2"/>
                                            <w:sz w:val="21"/>
                                            <w:szCs w:val="21"/>
                                          </w:rPr>
                                        </w:pPr>
                                        <w:r w:rsidRPr="009653BF">
                                          <w:rPr>
                                            <w:rFonts w:ascii="HG丸ｺﾞｼｯｸM-PRO" w:eastAsia="HG丸ｺﾞｼｯｸM-PRO" w:hAnsi="HG丸ｺﾞｼｯｸM-PRO" w:hint="eastAsia"/>
                                            <w:b/>
                                            <w:color w:val="000000" w:themeColor="text1"/>
                                            <w:kern w:val="2"/>
                                            <w:sz w:val="21"/>
                                            <w:szCs w:val="21"/>
                                          </w:rPr>
                                          <w:t>項目</w:t>
                                        </w:r>
                                      </w:p>
                                    </w:tc>
                                    <w:tc>
                                      <w:tcPr>
                                        <w:tcW w:w="3525" w:type="dxa"/>
                                        <w:shd w:val="clear" w:color="auto" w:fill="C5E0B3" w:themeFill="accent6" w:themeFillTint="66"/>
                                        <w:vAlign w:val="center"/>
                                      </w:tcPr>
                                      <w:p w:rsidR="00B91CBF" w:rsidRPr="009653BF" w:rsidRDefault="00B91CBF" w:rsidP="000972B7">
                                        <w:pPr>
                                          <w:autoSpaceDE w:val="0"/>
                                          <w:autoSpaceDN w:val="0"/>
                                          <w:jc w:val="center"/>
                                          <w:rPr>
                                            <w:rFonts w:ascii="HG丸ｺﾞｼｯｸM-PRO" w:eastAsia="HG丸ｺﾞｼｯｸM-PRO" w:hAnsi="HG丸ｺﾞｼｯｸM-PRO"/>
                                            <w:b/>
                                            <w:color w:val="000000" w:themeColor="text1"/>
                                            <w:kern w:val="2"/>
                                            <w:sz w:val="21"/>
                                            <w:szCs w:val="21"/>
                                          </w:rPr>
                                        </w:pPr>
                                        <w:r w:rsidRPr="009653BF">
                                          <w:rPr>
                                            <w:rFonts w:ascii="HG丸ｺﾞｼｯｸM-PRO" w:eastAsia="HG丸ｺﾞｼｯｸM-PRO" w:hAnsi="HG丸ｺﾞｼｯｸM-PRO" w:hint="eastAsia"/>
                                            <w:b/>
                                            <w:color w:val="000000" w:themeColor="text1"/>
                                            <w:kern w:val="2"/>
                                            <w:sz w:val="21"/>
                                            <w:szCs w:val="21"/>
                                          </w:rPr>
                                          <w:t>変更前</w:t>
                                        </w:r>
                                      </w:p>
                                    </w:tc>
                                    <w:tc>
                                      <w:tcPr>
                                        <w:tcW w:w="3797" w:type="dxa"/>
                                        <w:shd w:val="clear" w:color="auto" w:fill="C5E0B3" w:themeFill="accent6" w:themeFillTint="66"/>
                                        <w:vAlign w:val="center"/>
                                      </w:tcPr>
                                      <w:p w:rsidR="00B91CBF" w:rsidRPr="009653BF" w:rsidRDefault="00B91CBF" w:rsidP="000972B7">
                                        <w:pPr>
                                          <w:autoSpaceDE w:val="0"/>
                                          <w:autoSpaceDN w:val="0"/>
                                          <w:jc w:val="center"/>
                                          <w:rPr>
                                            <w:rFonts w:ascii="HG丸ｺﾞｼｯｸM-PRO" w:eastAsia="HG丸ｺﾞｼｯｸM-PRO" w:hAnsi="HG丸ｺﾞｼｯｸM-PRO"/>
                                            <w:b/>
                                            <w:color w:val="000000" w:themeColor="text1"/>
                                            <w:kern w:val="2"/>
                                            <w:sz w:val="21"/>
                                            <w:szCs w:val="21"/>
                                          </w:rPr>
                                        </w:pPr>
                                        <w:r w:rsidRPr="009653BF">
                                          <w:rPr>
                                            <w:rFonts w:ascii="HG丸ｺﾞｼｯｸM-PRO" w:eastAsia="HG丸ｺﾞｼｯｸM-PRO" w:hAnsi="HG丸ｺﾞｼｯｸM-PRO" w:hint="eastAsia"/>
                                            <w:b/>
                                            <w:color w:val="000000" w:themeColor="text1"/>
                                            <w:kern w:val="2"/>
                                            <w:sz w:val="21"/>
                                            <w:szCs w:val="21"/>
                                          </w:rPr>
                                          <w:t>変更後</w:t>
                                        </w:r>
                                      </w:p>
                                    </w:tc>
                                  </w:tr>
                                  <w:tr w:rsidR="009653BF" w:rsidRPr="009653BF" w:rsidTr="00D0470D">
                                    <w:trPr>
                                      <w:trHeight w:val="567"/>
                                    </w:trPr>
                                    <w:tc>
                                      <w:tcPr>
                                        <w:tcW w:w="2825" w:type="dxa"/>
                                        <w:vMerge w:val="restart"/>
                                      </w:tcPr>
                                      <w:p w:rsidR="00B91CBF" w:rsidRPr="009653BF" w:rsidRDefault="00B91CBF" w:rsidP="0003089B">
                                        <w:pPr>
                                          <w:autoSpaceDE w:val="0"/>
                                          <w:autoSpaceDN w:val="0"/>
                                          <w:spacing w:line="0" w:lineRule="atLeast"/>
                                          <w:ind w:left="188" w:hangingChars="100" w:hanging="188"/>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spacing w:val="-6"/>
                                            <w:kern w:val="2"/>
                                            <w:szCs w:val="21"/>
                                          </w:rPr>
                                          <w:t>⑥メタボリックシンドロームの該当者及びその予備群の減少（</w:t>
                                        </w:r>
                                        <w:r w:rsidRPr="009653BF">
                                          <w:rPr>
                                            <w:rFonts w:ascii="HG丸ｺﾞｼｯｸM-PRO" w:eastAsia="HG丸ｺﾞｼｯｸM-PRO" w:hAnsi="HG丸ｺﾞｼｯｸM-PRO" w:hint="eastAsia"/>
                                            <w:color w:val="000000" w:themeColor="text1"/>
                                            <w:kern w:val="2"/>
                                            <w:szCs w:val="21"/>
                                          </w:rPr>
                                          <w:t>数値の表記を変更）</w:t>
                                        </w:r>
                                      </w:p>
                                    </w:tc>
                                    <w:tc>
                                      <w:tcPr>
                                        <w:tcW w:w="3525" w:type="dxa"/>
                                        <w:vMerge w:val="restart"/>
                                      </w:tcPr>
                                      <w:p w:rsidR="00B91CBF" w:rsidRPr="009653BF" w:rsidRDefault="00B91CBF" w:rsidP="00C8659C">
                                        <w:pPr>
                                          <w:autoSpaceDE w:val="0"/>
                                          <w:autoSpaceDN w:val="0"/>
                                          <w:spacing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当初（H20）</w:t>
                                        </w:r>
                                      </w:p>
                                      <w:p w:rsidR="00B91CBF" w:rsidRPr="009653BF" w:rsidRDefault="00B91CBF" w:rsidP="00C8659C">
                                        <w:pPr>
                                          <w:autoSpaceDE w:val="0"/>
                                          <w:autoSpaceDN w:val="0"/>
                                          <w:spacing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27.4％</w:t>
                                        </w:r>
                                        <w:r w:rsidR="00A62412" w:rsidRPr="009653BF">
                                          <w:rPr>
                                            <w:rFonts w:ascii="HG丸ｺﾞｼｯｸM-PRO" w:eastAsia="HG丸ｺﾞｼｯｸM-PRO" w:hAnsi="HG丸ｺﾞｼｯｸM-PRO" w:hint="eastAsia"/>
                                            <w:color w:val="000000" w:themeColor="text1"/>
                                            <w:kern w:val="2"/>
                                            <w:szCs w:val="21"/>
                                          </w:rPr>
                                          <w:t>（該当者</w:t>
                                        </w:r>
                                        <w:r w:rsidR="00A62412" w:rsidRPr="009653BF">
                                          <w:rPr>
                                            <w:rFonts w:ascii="HG丸ｺﾞｼｯｸM-PRO" w:eastAsia="HG丸ｺﾞｼｯｸM-PRO" w:hAnsi="HG丸ｺﾞｼｯｸM-PRO"/>
                                            <w:color w:val="000000" w:themeColor="text1"/>
                                            <w:kern w:val="2"/>
                                            <w:szCs w:val="21"/>
                                          </w:rPr>
                                          <w:t>+</w:t>
                                        </w:r>
                                        <w:r w:rsidR="00737735" w:rsidRPr="009653BF">
                                          <w:rPr>
                                            <w:rFonts w:ascii="HG丸ｺﾞｼｯｸM-PRO" w:eastAsia="HG丸ｺﾞｼｯｸM-PRO" w:hAnsi="HG丸ｺﾞｼｯｸM-PRO" w:hint="eastAsia"/>
                                            <w:color w:val="000000" w:themeColor="text1"/>
                                            <w:kern w:val="2"/>
                                            <w:szCs w:val="21"/>
                                          </w:rPr>
                                          <w:t>予備群</w:t>
                                        </w:r>
                                        <w:r w:rsidR="00A62412" w:rsidRPr="009653BF">
                                          <w:rPr>
                                            <w:rFonts w:ascii="HG丸ｺﾞｼｯｸM-PRO" w:eastAsia="HG丸ｺﾞｼｯｸM-PRO" w:hAnsi="HG丸ｺﾞｼｯｸM-PRO" w:hint="eastAsia"/>
                                            <w:color w:val="000000" w:themeColor="text1"/>
                                            <w:kern w:val="2"/>
                                            <w:szCs w:val="21"/>
                                          </w:rPr>
                                          <w:t>）</w:t>
                                        </w:r>
                                      </w:p>
                                    </w:tc>
                                    <w:tc>
                                      <w:tcPr>
                                        <w:tcW w:w="3797" w:type="dxa"/>
                                        <w:tcBorders>
                                          <w:bottom w:val="dotted" w:sz="4" w:space="0" w:color="auto"/>
                                        </w:tcBorders>
                                      </w:tcPr>
                                      <w:p w:rsidR="00B91CBF" w:rsidRPr="009653BF" w:rsidRDefault="00B91CBF" w:rsidP="00C8659C">
                                        <w:pPr>
                                          <w:autoSpaceDE w:val="0"/>
                                          <w:autoSpaceDN w:val="0"/>
                                          <w:spacing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当初（H20）</w:t>
                                        </w:r>
                                      </w:p>
                                      <w:p w:rsidR="00B91CBF" w:rsidRPr="009653BF" w:rsidRDefault="00B91CBF" w:rsidP="00C8659C">
                                        <w:pPr>
                                          <w:autoSpaceDE w:val="0"/>
                                          <w:autoSpaceDN w:val="0"/>
                                          <w:spacing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 xml:space="preserve">該当者17.1％ </w:t>
                                        </w:r>
                                        <w:r w:rsidR="00AD2E96" w:rsidRPr="009653BF">
                                          <w:rPr>
                                            <w:rFonts w:ascii="HG丸ｺﾞｼｯｸM-PRO" w:eastAsia="HG丸ｺﾞｼｯｸM-PRO" w:hAnsi="HG丸ｺﾞｼｯｸM-PRO" w:hint="eastAsia"/>
                                            <w:color w:val="000000" w:themeColor="text1"/>
                                            <w:kern w:val="2"/>
                                            <w:szCs w:val="21"/>
                                          </w:rPr>
                                          <w:t xml:space="preserve">　</w:t>
                                        </w:r>
                                        <w:r w:rsidR="00AD2E96" w:rsidRPr="009653BF">
                                          <w:rPr>
                                            <w:rFonts w:ascii="HG丸ｺﾞｼｯｸM-PRO" w:eastAsia="HG丸ｺﾞｼｯｸM-PRO" w:hAnsi="HG丸ｺﾞｼｯｸM-PRO"/>
                                            <w:color w:val="000000" w:themeColor="text1"/>
                                            <w:kern w:val="2"/>
                                            <w:szCs w:val="21"/>
                                          </w:rPr>
                                          <w:t xml:space="preserve">　</w:t>
                                        </w:r>
                                        <w:r w:rsidRPr="009653BF">
                                          <w:rPr>
                                            <w:rFonts w:ascii="HG丸ｺﾞｼｯｸM-PRO" w:eastAsia="HG丸ｺﾞｼｯｸM-PRO" w:hAnsi="HG丸ｺﾞｼｯｸM-PRO" w:hint="eastAsia"/>
                                            <w:color w:val="000000" w:themeColor="text1"/>
                                            <w:kern w:val="2"/>
                                            <w:szCs w:val="21"/>
                                          </w:rPr>
                                          <w:t>予備群9.9％</w:t>
                                        </w:r>
                                      </w:p>
                                    </w:tc>
                                  </w:tr>
                                  <w:tr w:rsidR="009653BF" w:rsidRPr="009653BF" w:rsidTr="00D0470D">
                                    <w:trPr>
                                      <w:trHeight w:val="567"/>
                                    </w:trPr>
                                    <w:tc>
                                      <w:tcPr>
                                        <w:tcW w:w="2825" w:type="dxa"/>
                                        <w:vMerge/>
                                      </w:tcPr>
                                      <w:p w:rsidR="00B91CBF" w:rsidRPr="009653BF" w:rsidRDefault="00B91CBF" w:rsidP="008324BE">
                                        <w:pPr>
                                          <w:autoSpaceDE w:val="0"/>
                                          <w:autoSpaceDN w:val="0"/>
                                          <w:rPr>
                                            <w:rFonts w:ascii="HG丸ｺﾞｼｯｸM-PRO" w:eastAsia="HG丸ｺﾞｼｯｸM-PRO" w:hAnsi="HG丸ｺﾞｼｯｸM-PRO"/>
                                            <w:color w:val="000000" w:themeColor="text1"/>
                                            <w:spacing w:val="-6"/>
                                            <w:kern w:val="2"/>
                                            <w:szCs w:val="21"/>
                                          </w:rPr>
                                        </w:pPr>
                                      </w:p>
                                    </w:tc>
                                    <w:tc>
                                      <w:tcPr>
                                        <w:tcW w:w="3525" w:type="dxa"/>
                                        <w:vMerge/>
                                      </w:tcPr>
                                      <w:p w:rsidR="00B91CBF" w:rsidRPr="009653BF" w:rsidRDefault="00B91CBF" w:rsidP="008324BE">
                                        <w:pPr>
                                          <w:autoSpaceDE w:val="0"/>
                                          <w:autoSpaceDN w:val="0"/>
                                          <w:rPr>
                                            <w:rFonts w:ascii="HG丸ｺﾞｼｯｸM-PRO" w:eastAsia="HG丸ｺﾞｼｯｸM-PRO" w:hAnsi="HG丸ｺﾞｼｯｸM-PRO"/>
                                            <w:color w:val="000000" w:themeColor="text1"/>
                                            <w:kern w:val="2"/>
                                            <w:szCs w:val="21"/>
                                          </w:rPr>
                                        </w:pPr>
                                      </w:p>
                                    </w:tc>
                                    <w:tc>
                                      <w:tcPr>
                                        <w:tcW w:w="3797" w:type="dxa"/>
                                        <w:tcBorders>
                                          <w:top w:val="dotted" w:sz="4" w:space="0" w:color="auto"/>
                                          <w:bottom w:val="dotted" w:sz="4" w:space="0" w:color="auto"/>
                                        </w:tcBorders>
                                      </w:tcPr>
                                      <w:p w:rsidR="00B91CBF" w:rsidRPr="009653BF" w:rsidRDefault="00B91CBF" w:rsidP="00C8659C">
                                        <w:pPr>
                                          <w:autoSpaceDE w:val="0"/>
                                          <w:autoSpaceDN w:val="0"/>
                                          <w:spacing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現状（H28）</w:t>
                                        </w:r>
                                      </w:p>
                                      <w:p w:rsidR="00B91CBF" w:rsidRPr="009653BF" w:rsidRDefault="00B91CBF" w:rsidP="00C8659C">
                                        <w:pPr>
                                          <w:autoSpaceDE w:val="0"/>
                                          <w:autoSpaceDN w:val="0"/>
                                          <w:spacing w:line="0" w:lineRule="atLeast"/>
                                          <w:ind w:rightChars="19" w:right="40"/>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 xml:space="preserve">該当者17.9％ </w:t>
                                        </w:r>
                                        <w:r w:rsidR="00AD2E96" w:rsidRPr="009653BF">
                                          <w:rPr>
                                            <w:rFonts w:ascii="HG丸ｺﾞｼｯｸM-PRO" w:eastAsia="HG丸ｺﾞｼｯｸM-PRO" w:hAnsi="HG丸ｺﾞｼｯｸM-PRO" w:hint="eastAsia"/>
                                            <w:color w:val="000000" w:themeColor="text1"/>
                                            <w:kern w:val="2"/>
                                            <w:szCs w:val="21"/>
                                          </w:rPr>
                                          <w:t xml:space="preserve">　</w:t>
                                        </w:r>
                                        <w:r w:rsidR="00AD2E96" w:rsidRPr="009653BF">
                                          <w:rPr>
                                            <w:rFonts w:ascii="HG丸ｺﾞｼｯｸM-PRO" w:eastAsia="HG丸ｺﾞｼｯｸM-PRO" w:hAnsi="HG丸ｺﾞｼｯｸM-PRO"/>
                                            <w:color w:val="000000" w:themeColor="text1"/>
                                            <w:kern w:val="2"/>
                                            <w:szCs w:val="21"/>
                                          </w:rPr>
                                          <w:t xml:space="preserve">　</w:t>
                                        </w:r>
                                        <w:r w:rsidRPr="009653BF">
                                          <w:rPr>
                                            <w:rFonts w:ascii="HG丸ｺﾞｼｯｸM-PRO" w:eastAsia="HG丸ｺﾞｼｯｸM-PRO" w:hAnsi="HG丸ｺﾞｼｯｸM-PRO" w:hint="eastAsia"/>
                                            <w:color w:val="000000" w:themeColor="text1"/>
                                            <w:kern w:val="2"/>
                                            <w:szCs w:val="21"/>
                                          </w:rPr>
                                          <w:t>予備群10.3％</w:t>
                                        </w:r>
                                      </w:p>
                                    </w:tc>
                                  </w:tr>
                                  <w:tr w:rsidR="009653BF" w:rsidRPr="009653BF" w:rsidTr="00D0470D">
                                    <w:trPr>
                                      <w:trHeight w:val="567"/>
                                    </w:trPr>
                                    <w:tc>
                                      <w:tcPr>
                                        <w:tcW w:w="2825" w:type="dxa"/>
                                        <w:vMerge/>
                                        <w:tcBorders>
                                          <w:bottom w:val="single" w:sz="4" w:space="0" w:color="auto"/>
                                        </w:tcBorders>
                                      </w:tcPr>
                                      <w:p w:rsidR="00B91CBF" w:rsidRPr="009653BF" w:rsidRDefault="00B91CBF" w:rsidP="008324BE">
                                        <w:pPr>
                                          <w:autoSpaceDE w:val="0"/>
                                          <w:autoSpaceDN w:val="0"/>
                                          <w:rPr>
                                            <w:rFonts w:ascii="HG丸ｺﾞｼｯｸM-PRO" w:eastAsia="HG丸ｺﾞｼｯｸM-PRO" w:hAnsi="HG丸ｺﾞｼｯｸM-PRO"/>
                                            <w:color w:val="000000" w:themeColor="text1"/>
                                            <w:spacing w:val="-6"/>
                                            <w:kern w:val="2"/>
                                            <w:szCs w:val="21"/>
                                          </w:rPr>
                                        </w:pPr>
                                      </w:p>
                                    </w:tc>
                                    <w:tc>
                                      <w:tcPr>
                                        <w:tcW w:w="3525" w:type="dxa"/>
                                        <w:vMerge/>
                                        <w:tcBorders>
                                          <w:bottom w:val="single" w:sz="4" w:space="0" w:color="auto"/>
                                        </w:tcBorders>
                                      </w:tcPr>
                                      <w:p w:rsidR="00B91CBF" w:rsidRPr="009653BF" w:rsidRDefault="00B91CBF" w:rsidP="008324BE">
                                        <w:pPr>
                                          <w:autoSpaceDE w:val="0"/>
                                          <w:autoSpaceDN w:val="0"/>
                                          <w:rPr>
                                            <w:rFonts w:ascii="HG丸ｺﾞｼｯｸM-PRO" w:eastAsia="HG丸ｺﾞｼｯｸM-PRO" w:hAnsi="HG丸ｺﾞｼｯｸM-PRO"/>
                                            <w:color w:val="000000" w:themeColor="text1"/>
                                            <w:kern w:val="2"/>
                                            <w:szCs w:val="21"/>
                                          </w:rPr>
                                        </w:pPr>
                                      </w:p>
                                    </w:tc>
                                    <w:tc>
                                      <w:tcPr>
                                        <w:tcW w:w="3797" w:type="dxa"/>
                                        <w:tcBorders>
                                          <w:top w:val="dotted" w:sz="4" w:space="0" w:color="auto"/>
                                          <w:bottom w:val="single" w:sz="4" w:space="0" w:color="auto"/>
                                        </w:tcBorders>
                                      </w:tcPr>
                                      <w:p w:rsidR="00B91CBF" w:rsidRPr="009653BF" w:rsidRDefault="00B91CBF" w:rsidP="00C8659C">
                                        <w:pPr>
                                          <w:autoSpaceDE w:val="0"/>
                                          <w:autoSpaceDN w:val="0"/>
                                          <w:spacing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目標（H34）</w:t>
                                        </w:r>
                                      </w:p>
                                      <w:p w:rsidR="00B91CBF" w:rsidRPr="009653BF" w:rsidRDefault="00B91CBF" w:rsidP="00C8659C">
                                        <w:pPr>
                                          <w:autoSpaceDE w:val="0"/>
                                          <w:autoSpaceDN w:val="0"/>
                                          <w:spacing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 xml:space="preserve">該当者15.８％ </w:t>
                                        </w:r>
                                        <w:r w:rsidR="00AD2E96" w:rsidRPr="009653BF">
                                          <w:rPr>
                                            <w:rFonts w:ascii="HG丸ｺﾞｼｯｸM-PRO" w:eastAsia="HG丸ｺﾞｼｯｸM-PRO" w:hAnsi="HG丸ｺﾞｼｯｸM-PRO" w:hint="eastAsia"/>
                                            <w:color w:val="000000" w:themeColor="text1"/>
                                            <w:kern w:val="2"/>
                                            <w:szCs w:val="21"/>
                                          </w:rPr>
                                          <w:t xml:space="preserve">　</w:t>
                                        </w:r>
                                        <w:r w:rsidR="00AD2E96" w:rsidRPr="009653BF">
                                          <w:rPr>
                                            <w:rFonts w:ascii="HG丸ｺﾞｼｯｸM-PRO" w:eastAsia="HG丸ｺﾞｼｯｸM-PRO" w:hAnsi="HG丸ｺﾞｼｯｸM-PRO"/>
                                            <w:color w:val="000000" w:themeColor="text1"/>
                                            <w:kern w:val="2"/>
                                            <w:szCs w:val="21"/>
                                          </w:rPr>
                                          <w:t xml:space="preserve">　</w:t>
                                        </w:r>
                                        <w:r w:rsidRPr="009653BF">
                                          <w:rPr>
                                            <w:rFonts w:ascii="HG丸ｺﾞｼｯｸM-PRO" w:eastAsia="HG丸ｺﾞｼｯｸM-PRO" w:hAnsi="HG丸ｺﾞｼｯｸM-PRO" w:hint="eastAsia"/>
                                            <w:color w:val="000000" w:themeColor="text1"/>
                                            <w:kern w:val="2"/>
                                            <w:szCs w:val="21"/>
                                          </w:rPr>
                                          <w:t>予備群9.0％</w:t>
                                        </w:r>
                                      </w:p>
                                    </w:tc>
                                  </w:tr>
                                  <w:tr w:rsidR="009653BF" w:rsidRPr="009653BF" w:rsidTr="00C8659C">
                                    <w:trPr>
                                      <w:trHeight w:val="694"/>
                                    </w:trPr>
                                    <w:tc>
                                      <w:tcPr>
                                        <w:tcW w:w="2825" w:type="dxa"/>
                                        <w:tcBorders>
                                          <w:top w:val="single" w:sz="4" w:space="0" w:color="auto"/>
                                        </w:tcBorders>
                                      </w:tcPr>
                                      <w:p w:rsidR="00B91CBF" w:rsidRPr="009653BF" w:rsidRDefault="00B91CBF" w:rsidP="00497B08">
                                        <w:pPr>
                                          <w:autoSpaceDE w:val="0"/>
                                          <w:autoSpaceDN w:val="0"/>
                                          <w:ind w:left="188" w:hangingChars="100" w:hanging="188"/>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spacing w:val="-6"/>
                                            <w:kern w:val="2"/>
                                            <w:szCs w:val="21"/>
                                          </w:rPr>
                                          <w:t>⑧糖尿病有病者の増加の抑制</w:t>
                                        </w:r>
                                      </w:p>
                                      <w:p w:rsidR="00B91CBF" w:rsidRPr="009653BF" w:rsidRDefault="00B91CBF" w:rsidP="0003089B">
                                        <w:pPr>
                                          <w:autoSpaceDE w:val="0"/>
                                          <w:autoSpaceDN w:val="0"/>
                                          <w:spacing w:line="0" w:lineRule="atLeast"/>
                                          <w:ind w:left="188" w:hangingChars="100" w:hanging="188"/>
                                          <w:rPr>
                                            <w:rFonts w:ascii="HG丸ｺﾞｼｯｸM-PRO" w:eastAsia="HG丸ｺﾞｼｯｸM-PRO" w:hAnsi="HG丸ｺﾞｼｯｸM-PRO"/>
                                            <w:color w:val="000000" w:themeColor="text1"/>
                                            <w:spacing w:val="-6"/>
                                            <w:kern w:val="2"/>
                                            <w:szCs w:val="21"/>
                                          </w:rPr>
                                        </w:pPr>
                                        <w:r w:rsidRPr="009653BF">
                                          <w:rPr>
                                            <w:rFonts w:ascii="HG丸ｺﾞｼｯｸM-PRO" w:eastAsia="HG丸ｺﾞｼｯｸM-PRO" w:hAnsi="HG丸ｺﾞｼｯｸM-PRO" w:hint="eastAsia"/>
                                            <w:color w:val="000000" w:themeColor="text1"/>
                                            <w:spacing w:val="-6"/>
                                            <w:kern w:val="2"/>
                                            <w:szCs w:val="21"/>
                                          </w:rPr>
                                          <w:t>（基準値の変更）</w:t>
                                        </w:r>
                                      </w:p>
                                    </w:tc>
                                    <w:tc>
                                      <w:tcPr>
                                        <w:tcW w:w="3525" w:type="dxa"/>
                                        <w:tcBorders>
                                          <w:top w:val="single" w:sz="4" w:space="0" w:color="auto"/>
                                        </w:tcBorders>
                                      </w:tcPr>
                                      <w:p w:rsidR="00B91CBF" w:rsidRPr="009653BF" w:rsidRDefault="00B91CBF" w:rsidP="00C8659C">
                                        <w:pPr>
                                          <w:autoSpaceDE w:val="0"/>
                                          <w:autoSpaceDN w:val="0"/>
                                          <w:spacing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基準値HbA1c（JDS値）6.1％以上の者の割合</w:t>
                                        </w:r>
                                      </w:p>
                                    </w:tc>
                                    <w:tc>
                                      <w:tcPr>
                                        <w:tcW w:w="3797" w:type="dxa"/>
                                        <w:tcBorders>
                                          <w:top w:val="dotted" w:sz="4" w:space="0" w:color="auto"/>
                                        </w:tcBorders>
                                      </w:tcPr>
                                      <w:p w:rsidR="00B91CBF" w:rsidRPr="009653BF" w:rsidRDefault="00B91CBF" w:rsidP="00C8659C">
                                        <w:pPr>
                                          <w:autoSpaceDE w:val="0"/>
                                          <w:autoSpaceDN w:val="0"/>
                                          <w:spacing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基準値HbA1c（NGSP値</w:t>
                                        </w:r>
                                        <w:r w:rsidRPr="009653BF">
                                          <w:rPr>
                                            <w:rFonts w:ascii="HG丸ｺﾞｼｯｸM-PRO" w:eastAsia="HG丸ｺﾞｼｯｸM-PRO" w:hAnsi="HG丸ｺﾞｼｯｸM-PRO"/>
                                            <w:color w:val="000000" w:themeColor="text1"/>
                                            <w:kern w:val="2"/>
                                            <w:szCs w:val="21"/>
                                          </w:rPr>
                                          <w:t>）</w:t>
                                        </w:r>
                                        <w:r w:rsidRPr="009653BF">
                                          <w:rPr>
                                            <w:rFonts w:ascii="HG丸ｺﾞｼｯｸM-PRO" w:eastAsia="HG丸ｺﾞｼｯｸM-PRO" w:hAnsi="HG丸ｺﾞｼｯｸM-PRO" w:hint="eastAsia"/>
                                            <w:color w:val="000000" w:themeColor="text1"/>
                                            <w:kern w:val="2"/>
                                            <w:szCs w:val="21"/>
                                          </w:rPr>
                                          <w:t>6.5％以上の者の割合</w:t>
                                        </w:r>
                                      </w:p>
                                    </w:tc>
                                  </w:tr>
                                  <w:tr w:rsidR="009653BF" w:rsidRPr="009653BF" w:rsidTr="00D0470D">
                                    <w:trPr>
                                      <w:trHeight w:val="737"/>
                                    </w:trPr>
                                    <w:tc>
                                      <w:tcPr>
                                        <w:tcW w:w="2825" w:type="dxa"/>
                                        <w:tcBorders>
                                          <w:bottom w:val="single" w:sz="4" w:space="0" w:color="auto"/>
                                        </w:tcBorders>
                                      </w:tcPr>
                                      <w:p w:rsidR="00B91CBF" w:rsidRPr="009653BF" w:rsidRDefault="00B91CBF" w:rsidP="00CE7DCE">
                                        <w:pPr>
                                          <w:autoSpaceDE w:val="0"/>
                                          <w:autoSpaceDN w:val="0"/>
                                          <w:spacing w:line="0" w:lineRule="atLeast"/>
                                          <w:ind w:left="200" w:rightChars="21" w:right="44" w:hangingChars="100" w:hanging="200"/>
                                          <w:rPr>
                                            <w:rFonts w:ascii="HG丸ｺﾞｼｯｸM-PRO" w:eastAsia="HG丸ｺﾞｼｯｸM-PRO" w:hAnsi="HG丸ｺﾞｼｯｸM-PRO"/>
                                            <w:color w:val="000000" w:themeColor="text1"/>
                                            <w:szCs w:val="21"/>
                                          </w:rPr>
                                        </w:pPr>
                                        <w:r w:rsidRPr="009653BF">
                                          <w:rPr>
                                            <w:rFonts w:ascii="HG丸ｺﾞｼｯｸM-PRO" w:eastAsia="HG丸ｺﾞｼｯｸM-PRO" w:hAnsi="HG丸ｺﾞｼｯｸM-PRO" w:hint="eastAsia"/>
                                            <w:color w:val="000000" w:themeColor="text1"/>
                                            <w:szCs w:val="21"/>
                                          </w:rPr>
                                          <w:t>⑨血糖コントロール指標に</w:t>
                                        </w:r>
                                        <w:r w:rsidRPr="009653BF">
                                          <w:rPr>
                                            <w:rFonts w:ascii="HG丸ｺﾞｼｯｸM-PRO" w:eastAsia="HG丸ｺﾞｼｯｸM-PRO" w:hAnsi="HG丸ｺﾞｼｯｸM-PRO" w:hint="eastAsia"/>
                                            <w:color w:val="000000" w:themeColor="text1"/>
                                            <w:spacing w:val="-6"/>
                                            <w:kern w:val="2"/>
                                            <w:szCs w:val="21"/>
                                          </w:rPr>
                                          <w:t>おける</w:t>
                                        </w:r>
                                        <w:r w:rsidRPr="009653BF">
                                          <w:rPr>
                                            <w:rFonts w:ascii="HG丸ｺﾞｼｯｸM-PRO" w:eastAsia="HG丸ｺﾞｼｯｸM-PRO" w:hAnsi="HG丸ｺﾞｼｯｸM-PRO" w:hint="eastAsia"/>
                                            <w:color w:val="000000" w:themeColor="text1"/>
                                            <w:szCs w:val="21"/>
                                          </w:rPr>
                                          <w:t>コントロール不良者の割合の減少</w:t>
                                        </w:r>
                                      </w:p>
                                      <w:p w:rsidR="00B91CBF" w:rsidRPr="009653BF" w:rsidRDefault="00B91CBF" w:rsidP="008324BE">
                                        <w:pPr>
                                          <w:autoSpaceDE w:val="0"/>
                                          <w:autoSpaceDN w:val="0"/>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szCs w:val="21"/>
                                          </w:rPr>
                                          <w:t>（基準値の変更）</w:t>
                                        </w:r>
                                      </w:p>
                                    </w:tc>
                                    <w:tc>
                                      <w:tcPr>
                                        <w:tcW w:w="3525" w:type="dxa"/>
                                      </w:tcPr>
                                      <w:p w:rsidR="00B91CBF" w:rsidRPr="009653BF" w:rsidRDefault="00B91CBF" w:rsidP="00C8659C">
                                        <w:pPr>
                                          <w:autoSpaceDE w:val="0"/>
                                          <w:autoSpaceDN w:val="0"/>
                                          <w:spacing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基準値</w:t>
                                        </w:r>
                                        <w:r w:rsidRPr="009653BF">
                                          <w:rPr>
                                            <w:rFonts w:ascii="HG丸ｺﾞｼｯｸM-PRO" w:eastAsia="HG丸ｺﾞｼｯｸM-PRO" w:hAnsi="HG丸ｺﾞｼｯｸM-PRO"/>
                                            <w:color w:val="000000" w:themeColor="text1"/>
                                            <w:kern w:val="2"/>
                                            <w:szCs w:val="21"/>
                                          </w:rPr>
                                          <w:t>HbA1c（JDS</w:t>
                                        </w:r>
                                        <w:r w:rsidRPr="009653BF">
                                          <w:rPr>
                                            <w:rFonts w:ascii="HG丸ｺﾞｼｯｸM-PRO" w:eastAsia="HG丸ｺﾞｼｯｸM-PRO" w:hAnsi="HG丸ｺﾞｼｯｸM-PRO" w:hint="eastAsia"/>
                                            <w:color w:val="000000" w:themeColor="text1"/>
                                            <w:kern w:val="2"/>
                                            <w:szCs w:val="21"/>
                                          </w:rPr>
                                          <w:t>値）</w:t>
                                        </w:r>
                                        <w:r w:rsidRPr="009653BF">
                                          <w:rPr>
                                            <w:rFonts w:ascii="HG丸ｺﾞｼｯｸM-PRO" w:eastAsia="HG丸ｺﾞｼｯｸM-PRO" w:hAnsi="HG丸ｺﾞｼｯｸM-PRO"/>
                                            <w:color w:val="000000" w:themeColor="text1"/>
                                            <w:kern w:val="2"/>
                                            <w:szCs w:val="21"/>
                                          </w:rPr>
                                          <w:t xml:space="preserve"> 8.</w:t>
                                        </w:r>
                                        <w:r w:rsidRPr="009653BF">
                                          <w:rPr>
                                            <w:rFonts w:ascii="HG丸ｺﾞｼｯｸM-PRO" w:eastAsia="HG丸ｺﾞｼｯｸM-PRO" w:hAnsi="HG丸ｺﾞｼｯｸM-PRO" w:hint="eastAsia"/>
                                            <w:color w:val="000000" w:themeColor="text1"/>
                                            <w:kern w:val="2"/>
                                            <w:szCs w:val="21"/>
                                          </w:rPr>
                                          <w:t>0</w:t>
                                        </w:r>
                                        <w:r w:rsidRPr="009653BF">
                                          <w:rPr>
                                            <w:rFonts w:ascii="HG丸ｺﾞｼｯｸM-PRO" w:eastAsia="HG丸ｺﾞｼｯｸM-PRO" w:hAnsi="HG丸ｺﾞｼｯｸM-PRO"/>
                                            <w:color w:val="000000" w:themeColor="text1"/>
                                            <w:kern w:val="2"/>
                                            <w:szCs w:val="21"/>
                                          </w:rPr>
                                          <w:t>％</w:t>
                                        </w:r>
                                        <w:r w:rsidRPr="009653BF">
                                          <w:rPr>
                                            <w:rFonts w:ascii="HG丸ｺﾞｼｯｸM-PRO" w:eastAsia="HG丸ｺﾞｼｯｸM-PRO" w:hAnsi="HG丸ｺﾞｼｯｸM-PRO" w:hint="eastAsia"/>
                                            <w:color w:val="000000" w:themeColor="text1"/>
                                            <w:kern w:val="2"/>
                                            <w:szCs w:val="21"/>
                                          </w:rPr>
                                          <w:t>以上の者の割合</w:t>
                                        </w:r>
                                      </w:p>
                                    </w:tc>
                                    <w:tc>
                                      <w:tcPr>
                                        <w:tcW w:w="3797" w:type="dxa"/>
                                      </w:tcPr>
                                      <w:p w:rsidR="00B91CBF" w:rsidRPr="009653BF" w:rsidRDefault="00B91CBF" w:rsidP="00C8659C">
                                        <w:pPr>
                                          <w:autoSpaceDE w:val="0"/>
                                          <w:autoSpaceDN w:val="0"/>
                                          <w:spacing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基準値</w:t>
                                        </w:r>
                                        <w:r w:rsidRPr="009653BF">
                                          <w:rPr>
                                            <w:rFonts w:ascii="HG丸ｺﾞｼｯｸM-PRO" w:eastAsia="HG丸ｺﾞｼｯｸM-PRO" w:hAnsi="HG丸ｺﾞｼｯｸM-PRO"/>
                                            <w:color w:val="000000" w:themeColor="text1"/>
                                            <w:kern w:val="2"/>
                                            <w:szCs w:val="21"/>
                                          </w:rPr>
                                          <w:t>HbA1c （NGSP値）8.4％以上</w:t>
                                        </w:r>
                                        <w:r w:rsidRPr="009653BF">
                                          <w:rPr>
                                            <w:rFonts w:ascii="HG丸ｺﾞｼｯｸM-PRO" w:eastAsia="HG丸ｺﾞｼｯｸM-PRO" w:hAnsi="HG丸ｺﾞｼｯｸM-PRO" w:hint="eastAsia"/>
                                            <w:color w:val="000000" w:themeColor="text1"/>
                                            <w:kern w:val="2"/>
                                            <w:szCs w:val="21"/>
                                          </w:rPr>
                                          <w:t>の者の割合</w:t>
                                        </w:r>
                                      </w:p>
                                    </w:tc>
                                  </w:tr>
                                  <w:tr w:rsidR="009653BF" w:rsidRPr="009653BF" w:rsidTr="00D0470D">
                                    <w:trPr>
                                      <w:trHeight w:val="1134"/>
                                    </w:trPr>
                                    <w:tc>
                                      <w:tcPr>
                                        <w:tcW w:w="2825" w:type="dxa"/>
                                        <w:tcBorders>
                                          <w:left w:val="single" w:sz="4" w:space="0" w:color="000000" w:themeColor="text1"/>
                                        </w:tcBorders>
                                      </w:tcPr>
                                      <w:p w:rsidR="00B91CBF" w:rsidRPr="009653BF" w:rsidRDefault="00B91CBF" w:rsidP="00CE7DCE">
                                        <w:pPr>
                                          <w:autoSpaceDE w:val="0"/>
                                          <w:autoSpaceDN w:val="0"/>
                                          <w:spacing w:line="0" w:lineRule="atLeast"/>
                                          <w:ind w:left="200" w:rightChars="21" w:right="44" w:hangingChars="100" w:hanging="200"/>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⑪認知機能低下ハイリスク高齢者の把握率の向上</w:t>
                                        </w:r>
                                      </w:p>
                                    </w:tc>
                                    <w:tc>
                                      <w:tcPr>
                                        <w:tcW w:w="3525" w:type="dxa"/>
                                      </w:tcPr>
                                      <w:p w:rsidR="00B91CBF" w:rsidRPr="009653BF" w:rsidRDefault="00B91CBF" w:rsidP="00C8659C">
                                        <w:pPr>
                                          <w:autoSpaceDE w:val="0"/>
                                          <w:autoSpaceDN w:val="0"/>
                                          <w:spacing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基本チェックリスト実施者のうち認知症予防支援該当者の割合</w:t>
                                        </w:r>
                                      </w:p>
                                      <w:p w:rsidR="00B91CBF" w:rsidRPr="009653BF" w:rsidRDefault="00B91CBF" w:rsidP="00C8659C">
                                        <w:pPr>
                                          <w:autoSpaceDE w:val="0"/>
                                          <w:autoSpaceDN w:val="0"/>
                                          <w:spacing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目標</w:t>
                                        </w:r>
                                      </w:p>
                                      <w:p w:rsidR="00B91CBF" w:rsidRPr="009653BF" w:rsidRDefault="00B91CBF" w:rsidP="00C8659C">
                                        <w:pPr>
                                          <w:autoSpaceDE w:val="0"/>
                                          <w:autoSpaceDN w:val="0"/>
                                          <w:spacing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10.0％（現状維持）</w:t>
                                        </w:r>
                                      </w:p>
                                    </w:tc>
                                    <w:tc>
                                      <w:tcPr>
                                        <w:tcW w:w="3797" w:type="dxa"/>
                                      </w:tcPr>
                                      <w:p w:rsidR="00B91CBF" w:rsidRPr="009653BF" w:rsidRDefault="00B91CBF" w:rsidP="00C8659C">
                                        <w:pPr>
                                          <w:autoSpaceDE w:val="0"/>
                                          <w:autoSpaceDN w:val="0"/>
                                          <w:spacing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評価指標としている基本チェックリストの対象者が変更となった。</w:t>
                                        </w:r>
                                      </w:p>
                                      <w:p w:rsidR="00B91CBF" w:rsidRPr="009653BF" w:rsidRDefault="00B91CBF" w:rsidP="00C8659C">
                                        <w:pPr>
                                          <w:autoSpaceDE w:val="0"/>
                                          <w:autoSpaceDN w:val="0"/>
                                          <w:spacing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国の評価指標の検討をふまえ設定する。</w:t>
                                        </w:r>
                                      </w:p>
                                    </w:tc>
                                  </w:tr>
                                  <w:tr w:rsidR="009653BF" w:rsidRPr="009653BF" w:rsidTr="00C8659C">
                                    <w:trPr>
                                      <w:trHeight w:val="381"/>
                                    </w:trPr>
                                    <w:tc>
                                      <w:tcPr>
                                        <w:tcW w:w="10147" w:type="dxa"/>
                                        <w:gridSpan w:val="3"/>
                                        <w:tcBorders>
                                          <w:left w:val="single" w:sz="4" w:space="0" w:color="FFFFFF" w:themeColor="background1"/>
                                          <w:right w:val="single" w:sz="4" w:space="0" w:color="FFFFFF" w:themeColor="background1"/>
                                        </w:tcBorders>
                                      </w:tcPr>
                                      <w:p w:rsidR="000972B7" w:rsidRPr="009653BF" w:rsidRDefault="000972B7" w:rsidP="000972B7">
                                        <w:pPr>
                                          <w:autoSpaceDE w:val="0"/>
                                          <w:autoSpaceDN w:val="0"/>
                                          <w:rPr>
                                            <w:rFonts w:ascii="HG丸ｺﾞｼｯｸM-PRO" w:eastAsia="HG丸ｺﾞｼｯｸM-PRO" w:hAnsi="HG丸ｺﾞｼｯｸM-PRO"/>
                                            <w:color w:val="000000" w:themeColor="text1"/>
                                            <w:sz w:val="21"/>
                                            <w:szCs w:val="21"/>
                                          </w:rPr>
                                        </w:pPr>
                                        <w:r w:rsidRPr="009653BF">
                                          <w:rPr>
                                            <w:rFonts w:ascii="HG丸ｺﾞｼｯｸM-PRO" w:eastAsia="HG丸ｺﾞｼｯｸM-PRO" w:hAnsi="HG丸ｺﾞｼｯｸM-PRO" w:hint="eastAsia"/>
                                            <w:color w:val="000000" w:themeColor="text1"/>
                                            <w:sz w:val="21"/>
                                            <w:szCs w:val="21"/>
                                          </w:rPr>
                                          <w:t>≪２　栄養・食生活≫</w:t>
                                        </w:r>
                                      </w:p>
                                    </w:tc>
                                  </w:tr>
                                  <w:tr w:rsidR="009653BF" w:rsidRPr="009653BF" w:rsidTr="00C8659C">
                                    <w:trPr>
                                      <w:trHeight w:val="234"/>
                                    </w:trPr>
                                    <w:tc>
                                      <w:tcPr>
                                        <w:tcW w:w="2825" w:type="dxa"/>
                                        <w:shd w:val="clear" w:color="auto" w:fill="C5E0B3" w:themeFill="accent6" w:themeFillTint="66"/>
                                        <w:vAlign w:val="center"/>
                                      </w:tcPr>
                                      <w:p w:rsidR="00B91CBF" w:rsidRPr="009653BF" w:rsidRDefault="00B91CBF" w:rsidP="000972B7">
                                        <w:pPr>
                                          <w:autoSpaceDE w:val="0"/>
                                          <w:autoSpaceDN w:val="0"/>
                                          <w:ind w:left="-16"/>
                                          <w:jc w:val="center"/>
                                          <w:rPr>
                                            <w:rFonts w:ascii="HG丸ｺﾞｼｯｸM-PRO" w:eastAsia="HG丸ｺﾞｼｯｸM-PRO" w:hAnsi="HG丸ｺﾞｼｯｸM-PRO"/>
                                            <w:color w:val="000000" w:themeColor="text1"/>
                                            <w:kern w:val="2"/>
                                            <w:sz w:val="21"/>
                                            <w:szCs w:val="21"/>
                                          </w:rPr>
                                        </w:pPr>
                                        <w:r w:rsidRPr="009653BF">
                                          <w:rPr>
                                            <w:rFonts w:ascii="HG丸ｺﾞｼｯｸM-PRO" w:eastAsia="HG丸ｺﾞｼｯｸM-PRO" w:hAnsi="HG丸ｺﾞｼｯｸM-PRO" w:hint="eastAsia"/>
                                            <w:b/>
                                            <w:color w:val="000000" w:themeColor="text1"/>
                                            <w:kern w:val="2"/>
                                            <w:sz w:val="21"/>
                                            <w:szCs w:val="21"/>
                                          </w:rPr>
                                          <w:t>項目</w:t>
                                        </w:r>
                                      </w:p>
                                    </w:tc>
                                    <w:tc>
                                      <w:tcPr>
                                        <w:tcW w:w="3525" w:type="dxa"/>
                                        <w:shd w:val="clear" w:color="auto" w:fill="C5E0B3" w:themeFill="accent6" w:themeFillTint="66"/>
                                        <w:vAlign w:val="center"/>
                                      </w:tcPr>
                                      <w:p w:rsidR="00B91CBF" w:rsidRPr="009653BF" w:rsidRDefault="00B91CBF" w:rsidP="000972B7">
                                        <w:pPr>
                                          <w:autoSpaceDE w:val="0"/>
                                          <w:autoSpaceDN w:val="0"/>
                                          <w:jc w:val="center"/>
                                          <w:rPr>
                                            <w:rFonts w:ascii="HG丸ｺﾞｼｯｸM-PRO" w:eastAsia="HG丸ｺﾞｼｯｸM-PRO" w:hAnsi="HG丸ｺﾞｼｯｸM-PRO"/>
                                            <w:color w:val="000000" w:themeColor="text1"/>
                                            <w:kern w:val="2"/>
                                            <w:sz w:val="21"/>
                                            <w:szCs w:val="21"/>
                                          </w:rPr>
                                        </w:pPr>
                                        <w:r w:rsidRPr="009653BF">
                                          <w:rPr>
                                            <w:rFonts w:ascii="HG丸ｺﾞｼｯｸM-PRO" w:eastAsia="HG丸ｺﾞｼｯｸM-PRO" w:hAnsi="HG丸ｺﾞｼｯｸM-PRO" w:hint="eastAsia"/>
                                            <w:b/>
                                            <w:color w:val="000000" w:themeColor="text1"/>
                                            <w:kern w:val="2"/>
                                            <w:sz w:val="21"/>
                                            <w:szCs w:val="21"/>
                                          </w:rPr>
                                          <w:t>変更前</w:t>
                                        </w:r>
                                      </w:p>
                                    </w:tc>
                                    <w:tc>
                                      <w:tcPr>
                                        <w:tcW w:w="3797" w:type="dxa"/>
                                        <w:shd w:val="clear" w:color="auto" w:fill="C5E0B3" w:themeFill="accent6" w:themeFillTint="66"/>
                                        <w:vAlign w:val="center"/>
                                      </w:tcPr>
                                      <w:p w:rsidR="00B91CBF" w:rsidRPr="009653BF" w:rsidRDefault="00B91CBF" w:rsidP="000972B7">
                                        <w:pPr>
                                          <w:autoSpaceDE w:val="0"/>
                                          <w:autoSpaceDN w:val="0"/>
                                          <w:jc w:val="center"/>
                                          <w:rPr>
                                            <w:rFonts w:ascii="HG丸ｺﾞｼｯｸM-PRO" w:eastAsia="HG丸ｺﾞｼｯｸM-PRO" w:hAnsi="HG丸ｺﾞｼｯｸM-PRO"/>
                                            <w:color w:val="000000" w:themeColor="text1"/>
                                            <w:kern w:val="2"/>
                                            <w:sz w:val="21"/>
                                            <w:szCs w:val="21"/>
                                          </w:rPr>
                                        </w:pPr>
                                        <w:r w:rsidRPr="009653BF">
                                          <w:rPr>
                                            <w:rFonts w:ascii="HG丸ｺﾞｼｯｸM-PRO" w:eastAsia="HG丸ｺﾞｼｯｸM-PRO" w:hAnsi="HG丸ｺﾞｼｯｸM-PRO" w:hint="eastAsia"/>
                                            <w:b/>
                                            <w:color w:val="000000" w:themeColor="text1"/>
                                            <w:kern w:val="2"/>
                                            <w:sz w:val="21"/>
                                            <w:szCs w:val="21"/>
                                          </w:rPr>
                                          <w:t>変更後</w:t>
                                        </w:r>
                                      </w:p>
                                    </w:tc>
                                  </w:tr>
                                  <w:tr w:rsidR="009653BF" w:rsidRPr="009653BF" w:rsidTr="00D0470D">
                                    <w:trPr>
                                      <w:trHeight w:val="907"/>
                                    </w:trPr>
                                    <w:tc>
                                      <w:tcPr>
                                        <w:tcW w:w="2825" w:type="dxa"/>
                                        <w:tcBorders>
                                          <w:top w:val="single" w:sz="6" w:space="0" w:color="auto"/>
                                          <w:bottom w:val="single" w:sz="6" w:space="0" w:color="auto"/>
                                        </w:tcBorders>
                                      </w:tcPr>
                                      <w:p w:rsidR="00B91CBF" w:rsidRPr="009653BF" w:rsidRDefault="00B91CBF" w:rsidP="0003089B">
                                        <w:pPr>
                                          <w:autoSpaceDE w:val="0"/>
                                          <w:autoSpaceDN w:val="0"/>
                                          <w:spacing w:line="0" w:lineRule="atLeast"/>
                                          <w:ind w:left="200" w:hangingChars="100" w:hanging="200"/>
                                          <w:rPr>
                                            <w:rFonts w:ascii="HG丸ｺﾞｼｯｸM-PRO" w:eastAsia="HG丸ｺﾞｼｯｸM-PRO" w:hAnsi="HG丸ｺﾞｼｯｸM-PRO"/>
                                            <w:color w:val="000000" w:themeColor="text1"/>
                                            <w:szCs w:val="21"/>
                                          </w:rPr>
                                        </w:pPr>
                                        <w:r w:rsidRPr="009653BF">
                                          <w:rPr>
                                            <w:rFonts w:ascii="HG丸ｺﾞｼｯｸM-PRO" w:eastAsia="HG丸ｺﾞｼｯｸM-PRO" w:hAnsi="HG丸ｺﾞｼｯｸM-PRO" w:hint="eastAsia"/>
                                            <w:color w:val="000000" w:themeColor="text1"/>
                                            <w:szCs w:val="21"/>
                                          </w:rPr>
                                          <w:t>⑦低栄養傾向の高齢者の割合の減少</w:t>
                                        </w:r>
                                      </w:p>
                                    </w:tc>
                                    <w:tc>
                                      <w:tcPr>
                                        <w:tcW w:w="3525" w:type="dxa"/>
                                        <w:tcBorders>
                                          <w:top w:val="single" w:sz="6" w:space="0" w:color="auto"/>
                                          <w:bottom w:val="single" w:sz="6" w:space="0" w:color="auto"/>
                                        </w:tcBorders>
                                      </w:tcPr>
                                      <w:p w:rsidR="00B91CBF" w:rsidRPr="009653BF" w:rsidRDefault="00B91CBF" w:rsidP="00C8659C">
                                        <w:pPr>
                                          <w:autoSpaceDE w:val="0"/>
                                          <w:autoSpaceDN w:val="0"/>
                                          <w:spacing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color w:val="000000" w:themeColor="text1"/>
                                            <w:kern w:val="2"/>
                                            <w:szCs w:val="21"/>
                                          </w:rPr>
                                          <w:t>B</w:t>
                                        </w:r>
                                        <w:r w:rsidRPr="009653BF">
                                          <w:rPr>
                                            <w:rFonts w:ascii="HG丸ｺﾞｼｯｸM-PRO" w:eastAsia="HG丸ｺﾞｼｯｸM-PRO" w:hAnsi="HG丸ｺﾞｼｯｸM-PRO" w:hint="eastAsia"/>
                                            <w:color w:val="000000" w:themeColor="text1"/>
                                            <w:kern w:val="2"/>
                                            <w:szCs w:val="21"/>
                                          </w:rPr>
                                          <w:t>MI20未満の高齢者の割合</w:t>
                                        </w:r>
                                      </w:p>
                                      <w:p w:rsidR="00B91CBF" w:rsidRPr="009653BF" w:rsidRDefault="00B91CBF" w:rsidP="00C8659C">
                                        <w:pPr>
                                          <w:autoSpaceDE w:val="0"/>
                                          <w:autoSpaceDN w:val="0"/>
                                          <w:spacing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目標</w:t>
                                        </w:r>
                                      </w:p>
                                      <w:p w:rsidR="00B91CBF" w:rsidRPr="009653BF" w:rsidRDefault="00B91CBF" w:rsidP="00C8659C">
                                        <w:pPr>
                                          <w:autoSpaceDE w:val="0"/>
                                          <w:autoSpaceDN w:val="0"/>
                                          <w:spacing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12.0％</w:t>
                                        </w:r>
                                      </w:p>
                                    </w:tc>
                                    <w:tc>
                                      <w:tcPr>
                                        <w:tcW w:w="3797" w:type="dxa"/>
                                        <w:tcBorders>
                                          <w:top w:val="single" w:sz="6" w:space="0" w:color="auto"/>
                                          <w:bottom w:val="single" w:sz="6" w:space="0" w:color="auto"/>
                                        </w:tcBorders>
                                      </w:tcPr>
                                      <w:p w:rsidR="00B91CBF" w:rsidRPr="009653BF" w:rsidRDefault="00B91CBF" w:rsidP="00C8659C">
                                        <w:pPr>
                                          <w:autoSpaceDE w:val="0"/>
                                          <w:autoSpaceDN w:val="0"/>
                                          <w:spacing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健診の対象者が変更になったため、目標は参考値とする。</w:t>
                                        </w:r>
                                      </w:p>
                                    </w:tc>
                                  </w:tr>
                                  <w:tr w:rsidR="009653BF" w:rsidRPr="009653BF" w:rsidTr="00C8659C">
                                    <w:trPr>
                                      <w:trHeight w:val="249"/>
                                      <w:tblHeader/>
                                    </w:trPr>
                                    <w:tc>
                                      <w:tcPr>
                                        <w:tcW w:w="10147" w:type="dxa"/>
                                        <w:gridSpan w:val="3"/>
                                        <w:tcBorders>
                                          <w:left w:val="single" w:sz="4" w:space="0" w:color="FFFFFF" w:themeColor="background1"/>
                                          <w:right w:val="single" w:sz="4" w:space="0" w:color="FFFFFF" w:themeColor="background1"/>
                                        </w:tcBorders>
                                        <w:shd w:val="clear" w:color="auto" w:fill="auto"/>
                                        <w:vAlign w:val="center"/>
                                      </w:tcPr>
                                      <w:p w:rsidR="00C8659C" w:rsidRPr="009653BF" w:rsidRDefault="00C8659C" w:rsidP="00C8659C">
                                        <w:pPr>
                                          <w:autoSpaceDE w:val="0"/>
                                          <w:autoSpaceDN w:val="0"/>
                                          <w:rPr>
                                            <w:rFonts w:ascii="HG丸ｺﾞｼｯｸM-PRO" w:eastAsia="HG丸ｺﾞｼｯｸM-PRO" w:hAnsi="HG丸ｺﾞｼｯｸM-PRO"/>
                                            <w:b/>
                                            <w:color w:val="000000" w:themeColor="text1"/>
                                            <w:sz w:val="21"/>
                                            <w:szCs w:val="21"/>
                                          </w:rPr>
                                        </w:pPr>
                                        <w:r w:rsidRPr="009653BF">
                                          <w:rPr>
                                            <w:rFonts w:ascii="HG丸ｺﾞｼｯｸM-PRO" w:eastAsia="HG丸ｺﾞｼｯｸM-PRO" w:hAnsi="HG丸ｺﾞｼｯｸM-PRO" w:hint="eastAsia"/>
                                            <w:color w:val="000000" w:themeColor="text1"/>
                                            <w:sz w:val="21"/>
                                            <w:szCs w:val="21"/>
                                          </w:rPr>
                                          <w:t>≪６　歯と口腔の健康≫</w:t>
                                        </w:r>
                                      </w:p>
                                    </w:tc>
                                  </w:tr>
                                  <w:tr w:rsidR="009653BF" w:rsidRPr="009653BF" w:rsidTr="00C8659C">
                                    <w:trPr>
                                      <w:trHeight w:val="249"/>
                                      <w:tblHeader/>
                                    </w:trPr>
                                    <w:tc>
                                      <w:tcPr>
                                        <w:tcW w:w="2825" w:type="dxa"/>
                                        <w:shd w:val="clear" w:color="auto" w:fill="C5E0B3" w:themeFill="accent6" w:themeFillTint="66"/>
                                        <w:vAlign w:val="center"/>
                                      </w:tcPr>
                                      <w:p w:rsidR="00C8659C" w:rsidRPr="009653BF" w:rsidRDefault="00C8659C" w:rsidP="00C8659C">
                                        <w:pPr>
                                          <w:autoSpaceDE w:val="0"/>
                                          <w:autoSpaceDN w:val="0"/>
                                          <w:jc w:val="center"/>
                                          <w:rPr>
                                            <w:rFonts w:ascii="HG丸ｺﾞｼｯｸM-PRO" w:eastAsia="HG丸ｺﾞｼｯｸM-PRO" w:hAnsi="HG丸ｺﾞｼｯｸM-PRO"/>
                                            <w:color w:val="000000" w:themeColor="text1"/>
                                            <w:kern w:val="2"/>
                                            <w:sz w:val="21"/>
                                            <w:szCs w:val="21"/>
                                          </w:rPr>
                                        </w:pPr>
                                        <w:r w:rsidRPr="009653BF">
                                          <w:rPr>
                                            <w:rFonts w:ascii="HG丸ｺﾞｼｯｸM-PRO" w:eastAsia="HG丸ｺﾞｼｯｸM-PRO" w:hAnsi="HG丸ｺﾞｼｯｸM-PRO" w:hint="eastAsia"/>
                                            <w:b/>
                                            <w:color w:val="000000" w:themeColor="text1"/>
                                            <w:kern w:val="2"/>
                                            <w:sz w:val="21"/>
                                            <w:szCs w:val="21"/>
                                          </w:rPr>
                                          <w:t>項目</w:t>
                                        </w:r>
                                      </w:p>
                                    </w:tc>
                                    <w:tc>
                                      <w:tcPr>
                                        <w:tcW w:w="3525" w:type="dxa"/>
                                        <w:shd w:val="clear" w:color="auto" w:fill="C5E0B3" w:themeFill="accent6" w:themeFillTint="66"/>
                                        <w:vAlign w:val="center"/>
                                      </w:tcPr>
                                      <w:p w:rsidR="00C8659C" w:rsidRPr="009653BF" w:rsidRDefault="00C8659C" w:rsidP="00C8659C">
                                        <w:pPr>
                                          <w:autoSpaceDE w:val="0"/>
                                          <w:autoSpaceDN w:val="0"/>
                                          <w:jc w:val="center"/>
                                          <w:rPr>
                                            <w:rFonts w:ascii="HG丸ｺﾞｼｯｸM-PRO" w:eastAsia="HG丸ｺﾞｼｯｸM-PRO" w:hAnsi="HG丸ｺﾞｼｯｸM-PRO"/>
                                            <w:color w:val="000000" w:themeColor="text1"/>
                                            <w:kern w:val="2"/>
                                            <w:sz w:val="21"/>
                                            <w:szCs w:val="21"/>
                                          </w:rPr>
                                        </w:pPr>
                                        <w:r w:rsidRPr="009653BF">
                                          <w:rPr>
                                            <w:rFonts w:ascii="HG丸ｺﾞｼｯｸM-PRO" w:eastAsia="HG丸ｺﾞｼｯｸM-PRO" w:hAnsi="HG丸ｺﾞｼｯｸM-PRO" w:hint="eastAsia"/>
                                            <w:b/>
                                            <w:color w:val="000000" w:themeColor="text1"/>
                                            <w:kern w:val="2"/>
                                            <w:sz w:val="21"/>
                                            <w:szCs w:val="21"/>
                                          </w:rPr>
                                          <w:t>変更前</w:t>
                                        </w:r>
                                      </w:p>
                                    </w:tc>
                                    <w:tc>
                                      <w:tcPr>
                                        <w:tcW w:w="3797" w:type="dxa"/>
                                        <w:shd w:val="clear" w:color="auto" w:fill="C5E0B3" w:themeFill="accent6" w:themeFillTint="66"/>
                                        <w:vAlign w:val="center"/>
                                      </w:tcPr>
                                      <w:p w:rsidR="00C8659C" w:rsidRPr="009653BF" w:rsidRDefault="00C8659C" w:rsidP="00C8659C">
                                        <w:pPr>
                                          <w:autoSpaceDE w:val="0"/>
                                          <w:autoSpaceDN w:val="0"/>
                                          <w:jc w:val="center"/>
                                          <w:rPr>
                                            <w:rFonts w:ascii="HG丸ｺﾞｼｯｸM-PRO" w:eastAsia="HG丸ｺﾞｼｯｸM-PRO" w:hAnsi="HG丸ｺﾞｼｯｸM-PRO"/>
                                            <w:color w:val="000000" w:themeColor="text1"/>
                                            <w:kern w:val="2"/>
                                            <w:sz w:val="21"/>
                                            <w:szCs w:val="21"/>
                                          </w:rPr>
                                        </w:pPr>
                                        <w:r w:rsidRPr="009653BF">
                                          <w:rPr>
                                            <w:rFonts w:ascii="HG丸ｺﾞｼｯｸM-PRO" w:eastAsia="HG丸ｺﾞｼｯｸM-PRO" w:hAnsi="HG丸ｺﾞｼｯｸM-PRO" w:hint="eastAsia"/>
                                            <w:b/>
                                            <w:color w:val="000000" w:themeColor="text1"/>
                                            <w:kern w:val="2"/>
                                            <w:sz w:val="21"/>
                                            <w:szCs w:val="21"/>
                                          </w:rPr>
                                          <w:t>変更後</w:t>
                                        </w:r>
                                      </w:p>
                                    </w:tc>
                                  </w:tr>
                                  <w:tr w:rsidR="009653BF" w:rsidRPr="009653BF" w:rsidTr="00D0470D">
                                    <w:trPr>
                                      <w:trHeight w:val="907"/>
                                    </w:trPr>
                                    <w:tc>
                                      <w:tcPr>
                                        <w:tcW w:w="2825" w:type="dxa"/>
                                        <w:tcBorders>
                                          <w:top w:val="single" w:sz="6" w:space="0" w:color="auto"/>
                                          <w:bottom w:val="single" w:sz="6" w:space="0" w:color="auto"/>
                                        </w:tcBorders>
                                      </w:tcPr>
                                      <w:p w:rsidR="00C8659C" w:rsidRPr="009653BF" w:rsidRDefault="00C8659C" w:rsidP="00C8659C">
                                        <w:pPr>
                                          <w:autoSpaceDE w:val="0"/>
                                          <w:autoSpaceDN w:val="0"/>
                                          <w:spacing w:line="0" w:lineRule="atLeast"/>
                                          <w:ind w:left="200" w:hangingChars="100" w:hanging="200"/>
                                          <w:rPr>
                                            <w:rFonts w:ascii="HG丸ｺﾞｼｯｸM-PRO" w:eastAsia="HG丸ｺﾞｼｯｸM-PRO" w:hAnsi="HG丸ｺﾞｼｯｸM-PRO"/>
                                            <w:color w:val="000000" w:themeColor="text1"/>
                                            <w:szCs w:val="21"/>
                                          </w:rPr>
                                        </w:pPr>
                                        <w:r w:rsidRPr="009653BF">
                                          <w:rPr>
                                            <w:rFonts w:ascii="HG丸ｺﾞｼｯｸM-PRO" w:eastAsia="HG丸ｺﾞｼｯｸM-PRO" w:hAnsi="HG丸ｺﾞｼｯｸM-PRO" w:hint="eastAsia"/>
                                            <w:color w:val="000000" w:themeColor="text1"/>
                                            <w:szCs w:val="21"/>
                                          </w:rPr>
                                          <w:t>②12歳児でむし歯のない者の増加</w:t>
                                        </w:r>
                                      </w:p>
                                    </w:tc>
                                    <w:tc>
                                      <w:tcPr>
                                        <w:tcW w:w="3525" w:type="dxa"/>
                                        <w:tcBorders>
                                          <w:top w:val="single" w:sz="6" w:space="0" w:color="auto"/>
                                          <w:bottom w:val="single" w:sz="6" w:space="0" w:color="auto"/>
                                        </w:tcBorders>
                                      </w:tcPr>
                                      <w:p w:rsidR="00C8659C" w:rsidRPr="009653BF" w:rsidRDefault="00C8659C" w:rsidP="00C8659C">
                                        <w:pPr>
                                          <w:autoSpaceDE w:val="0"/>
                                          <w:autoSpaceDN w:val="0"/>
                                          <w:spacing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目標</w:t>
                                        </w:r>
                                      </w:p>
                                      <w:p w:rsidR="00C8659C" w:rsidRPr="009653BF" w:rsidRDefault="00C8659C" w:rsidP="00C8659C">
                                        <w:pPr>
                                          <w:autoSpaceDE w:val="0"/>
                                          <w:autoSpaceDN w:val="0"/>
                                          <w:spacing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75.0％</w:t>
                                        </w:r>
                                      </w:p>
                                    </w:tc>
                                    <w:tc>
                                      <w:tcPr>
                                        <w:tcW w:w="3797" w:type="dxa"/>
                                        <w:tcBorders>
                                          <w:top w:val="single" w:sz="6" w:space="0" w:color="auto"/>
                                          <w:bottom w:val="single" w:sz="6" w:space="0" w:color="auto"/>
                                        </w:tcBorders>
                                      </w:tcPr>
                                      <w:p w:rsidR="00C8659C" w:rsidRPr="009653BF" w:rsidRDefault="00C8659C" w:rsidP="00C8659C">
                                        <w:pPr>
                                          <w:autoSpaceDE w:val="0"/>
                                          <w:autoSpaceDN w:val="0"/>
                                          <w:spacing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目標</w:t>
                                        </w:r>
                                      </w:p>
                                      <w:p w:rsidR="00D0470D" w:rsidRPr="009653BF" w:rsidRDefault="00D0470D" w:rsidP="00D0470D">
                                        <w:pPr>
                                          <w:autoSpaceDE w:val="0"/>
                                          <w:autoSpaceDN w:val="0"/>
                                          <w:spacing w:line="0" w:lineRule="atLeast"/>
                                          <w:rPr>
                                            <w:rFonts w:ascii="HG丸ｺﾞｼｯｸM-PRO" w:eastAsia="HG丸ｺﾞｼｯｸM-PRO" w:hAnsi="HG丸ｺﾞｼｯｸM-PRO"/>
                                            <w:color w:val="000000" w:themeColor="text1"/>
                                            <w:kern w:val="2"/>
                                            <w:szCs w:val="21"/>
                                          </w:rPr>
                                        </w:pPr>
                                        <w:r>
                                          <w:rPr>
                                            <w:rFonts w:ascii="HG丸ｺﾞｼｯｸM-PRO" w:eastAsia="HG丸ｺﾞｼｯｸM-PRO" w:hAnsi="HG丸ｺﾞｼｯｸM-PRO" w:hint="eastAsia"/>
                                            <w:color w:val="000000" w:themeColor="text1"/>
                                            <w:kern w:val="2"/>
                                            <w:szCs w:val="21"/>
                                          </w:rPr>
                                          <w:t>H28</w:t>
                                        </w:r>
                                        <w:r w:rsidRPr="009653BF">
                                          <w:rPr>
                                            <w:rFonts w:ascii="HG丸ｺﾞｼｯｸM-PRO" w:eastAsia="HG丸ｺﾞｼｯｸM-PRO" w:hAnsi="HG丸ｺﾞｼｯｸM-PRO" w:hint="eastAsia"/>
                                            <w:color w:val="000000" w:themeColor="text1"/>
                                            <w:kern w:val="2"/>
                                            <w:szCs w:val="21"/>
                                          </w:rPr>
                                          <w:t>現状</w:t>
                                        </w:r>
                                        <w:r>
                                          <w:rPr>
                                            <w:rFonts w:ascii="HG丸ｺﾞｼｯｸM-PRO" w:eastAsia="HG丸ｺﾞｼｯｸM-PRO" w:hAnsi="HG丸ｺﾞｼｯｸM-PRO"/>
                                            <w:color w:val="000000" w:themeColor="text1"/>
                                            <w:kern w:val="2"/>
                                            <w:szCs w:val="21"/>
                                          </w:rPr>
                                          <w:t>を</w:t>
                                        </w:r>
                                        <w:r w:rsidRPr="009653BF">
                                          <w:rPr>
                                            <w:rFonts w:ascii="HG丸ｺﾞｼｯｸM-PRO" w:eastAsia="HG丸ｺﾞｼｯｸM-PRO" w:hAnsi="HG丸ｺﾞｼｯｸM-PRO" w:hint="eastAsia"/>
                                            <w:color w:val="000000" w:themeColor="text1"/>
                                            <w:kern w:val="2"/>
                                            <w:szCs w:val="21"/>
                                          </w:rPr>
                                          <w:t>維持</w:t>
                                        </w:r>
                                      </w:p>
                                      <w:p w:rsidR="00C8659C" w:rsidRPr="009653BF" w:rsidRDefault="00C8659C" w:rsidP="00C8659C">
                                        <w:pPr>
                                          <w:autoSpaceDE w:val="0"/>
                                          <w:autoSpaceDN w:val="0"/>
                                          <w:spacing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（H28現状）　82.9％</w:t>
                                        </w:r>
                                      </w:p>
                                    </w:tc>
                                  </w:tr>
                                </w:tbl>
                                <w:p w:rsidR="00B91CBF" w:rsidRPr="00D0470D" w:rsidRDefault="00B91CBF" w:rsidP="00D0470D">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tc>
                              <w:tc>
                                <w:tcPr>
                                  <w:tcW w:w="109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0972B7" w:rsidRDefault="000972B7" w:rsidP="000972B7">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C8659C" w:rsidRPr="00497B08">
                                    <w:rPr>
                                      <w:rFonts w:ascii="HG丸ｺﾞｼｯｸM-PRO" w:eastAsia="HG丸ｺﾞｼｯｸM-PRO" w:hAnsi="HG丸ｺﾞｼｯｸM-PRO" w:hint="eastAsia"/>
                                      <w:szCs w:val="21"/>
                                    </w:rPr>
                                    <w:t>≪７　健康診査≫</w:t>
                                  </w:r>
                                </w:p>
                                <w:tbl>
                                  <w:tblPr>
                                    <w:tblStyle w:val="1"/>
                                    <w:tblW w:w="10147" w:type="dxa"/>
                                    <w:tblInd w:w="442" w:type="dxa"/>
                                    <w:tblLook w:val="04A0" w:firstRow="1" w:lastRow="0" w:firstColumn="1" w:lastColumn="0" w:noHBand="0" w:noVBand="1"/>
                                  </w:tblPr>
                                  <w:tblGrid>
                                    <w:gridCol w:w="2833"/>
                                    <w:gridCol w:w="3516"/>
                                    <w:gridCol w:w="3798"/>
                                  </w:tblGrid>
                                  <w:tr w:rsidR="009653BF" w:rsidRPr="009653BF" w:rsidTr="000972B7">
                                    <w:trPr>
                                      <w:trHeight w:val="327"/>
                                      <w:tblHeader/>
                                    </w:trPr>
                                    <w:tc>
                                      <w:tcPr>
                                        <w:tcW w:w="2833" w:type="dxa"/>
                                        <w:shd w:val="clear" w:color="auto" w:fill="C5E0B3" w:themeFill="accent6" w:themeFillTint="66"/>
                                        <w:vAlign w:val="center"/>
                                      </w:tcPr>
                                      <w:p w:rsidR="000972B7" w:rsidRPr="009653BF" w:rsidRDefault="000972B7" w:rsidP="000972B7">
                                        <w:pPr>
                                          <w:autoSpaceDE w:val="0"/>
                                          <w:autoSpaceDN w:val="0"/>
                                          <w:jc w:val="center"/>
                                          <w:rPr>
                                            <w:rFonts w:ascii="HG丸ｺﾞｼｯｸM-PRO" w:eastAsia="HG丸ｺﾞｼｯｸM-PRO" w:hAnsi="HG丸ｺﾞｼｯｸM-PRO"/>
                                            <w:color w:val="000000" w:themeColor="text1"/>
                                            <w:kern w:val="2"/>
                                            <w:sz w:val="21"/>
                                            <w:szCs w:val="21"/>
                                          </w:rPr>
                                        </w:pPr>
                                        <w:r w:rsidRPr="009653BF">
                                          <w:rPr>
                                            <w:rFonts w:ascii="HG丸ｺﾞｼｯｸM-PRO" w:eastAsia="HG丸ｺﾞｼｯｸM-PRO" w:hAnsi="HG丸ｺﾞｼｯｸM-PRO" w:hint="eastAsia"/>
                                            <w:b/>
                                            <w:color w:val="000000" w:themeColor="text1"/>
                                            <w:kern w:val="2"/>
                                            <w:sz w:val="21"/>
                                            <w:szCs w:val="21"/>
                                          </w:rPr>
                                          <w:t>項目</w:t>
                                        </w:r>
                                      </w:p>
                                    </w:tc>
                                    <w:tc>
                                      <w:tcPr>
                                        <w:tcW w:w="3516" w:type="dxa"/>
                                        <w:shd w:val="clear" w:color="auto" w:fill="C5E0B3" w:themeFill="accent6" w:themeFillTint="66"/>
                                        <w:vAlign w:val="center"/>
                                      </w:tcPr>
                                      <w:p w:rsidR="000972B7" w:rsidRPr="009653BF" w:rsidRDefault="000972B7" w:rsidP="000972B7">
                                        <w:pPr>
                                          <w:autoSpaceDE w:val="0"/>
                                          <w:autoSpaceDN w:val="0"/>
                                          <w:jc w:val="center"/>
                                          <w:rPr>
                                            <w:rFonts w:ascii="HG丸ｺﾞｼｯｸM-PRO" w:eastAsia="HG丸ｺﾞｼｯｸM-PRO" w:hAnsi="HG丸ｺﾞｼｯｸM-PRO"/>
                                            <w:color w:val="000000" w:themeColor="text1"/>
                                            <w:kern w:val="2"/>
                                            <w:sz w:val="21"/>
                                            <w:szCs w:val="21"/>
                                          </w:rPr>
                                        </w:pPr>
                                        <w:r w:rsidRPr="009653BF">
                                          <w:rPr>
                                            <w:rFonts w:ascii="HG丸ｺﾞｼｯｸM-PRO" w:eastAsia="HG丸ｺﾞｼｯｸM-PRO" w:hAnsi="HG丸ｺﾞｼｯｸM-PRO" w:hint="eastAsia"/>
                                            <w:b/>
                                            <w:color w:val="000000" w:themeColor="text1"/>
                                            <w:kern w:val="2"/>
                                            <w:sz w:val="21"/>
                                            <w:szCs w:val="21"/>
                                          </w:rPr>
                                          <w:t>変更前</w:t>
                                        </w:r>
                                      </w:p>
                                    </w:tc>
                                    <w:tc>
                                      <w:tcPr>
                                        <w:tcW w:w="3798" w:type="dxa"/>
                                        <w:shd w:val="clear" w:color="auto" w:fill="C5E0B3" w:themeFill="accent6" w:themeFillTint="66"/>
                                        <w:vAlign w:val="center"/>
                                      </w:tcPr>
                                      <w:p w:rsidR="000972B7" w:rsidRPr="009653BF" w:rsidRDefault="000972B7" w:rsidP="000972B7">
                                        <w:pPr>
                                          <w:autoSpaceDE w:val="0"/>
                                          <w:autoSpaceDN w:val="0"/>
                                          <w:jc w:val="center"/>
                                          <w:rPr>
                                            <w:rFonts w:ascii="HG丸ｺﾞｼｯｸM-PRO" w:eastAsia="HG丸ｺﾞｼｯｸM-PRO" w:hAnsi="HG丸ｺﾞｼｯｸM-PRO"/>
                                            <w:color w:val="000000" w:themeColor="text1"/>
                                            <w:kern w:val="2"/>
                                            <w:sz w:val="21"/>
                                            <w:szCs w:val="21"/>
                                          </w:rPr>
                                        </w:pPr>
                                        <w:r w:rsidRPr="009653BF">
                                          <w:rPr>
                                            <w:rFonts w:ascii="HG丸ｺﾞｼｯｸM-PRO" w:eastAsia="HG丸ｺﾞｼｯｸM-PRO" w:hAnsi="HG丸ｺﾞｼｯｸM-PRO" w:hint="eastAsia"/>
                                            <w:b/>
                                            <w:color w:val="000000" w:themeColor="text1"/>
                                            <w:kern w:val="2"/>
                                            <w:sz w:val="21"/>
                                            <w:szCs w:val="21"/>
                                          </w:rPr>
                                          <w:t>変更後</w:t>
                                        </w:r>
                                      </w:p>
                                    </w:tc>
                                  </w:tr>
                                  <w:tr w:rsidR="009653BF" w:rsidRPr="009653BF" w:rsidTr="008F163A">
                                    <w:trPr>
                                      <w:trHeight w:val="1068"/>
                                    </w:trPr>
                                    <w:tc>
                                      <w:tcPr>
                                        <w:tcW w:w="2833" w:type="dxa"/>
                                        <w:tcBorders>
                                          <w:top w:val="single" w:sz="6" w:space="0" w:color="auto"/>
                                          <w:bottom w:val="single" w:sz="6" w:space="0" w:color="auto"/>
                                        </w:tcBorders>
                                      </w:tcPr>
                                      <w:p w:rsidR="000972B7" w:rsidRPr="009653BF" w:rsidRDefault="000972B7" w:rsidP="0003089B">
                                        <w:pPr>
                                          <w:autoSpaceDE w:val="0"/>
                                          <w:autoSpaceDN w:val="0"/>
                                          <w:spacing w:line="0" w:lineRule="atLeast"/>
                                          <w:ind w:left="200" w:hangingChars="100" w:hanging="200"/>
                                          <w:rPr>
                                            <w:rFonts w:ascii="HG丸ｺﾞｼｯｸM-PRO" w:eastAsia="HG丸ｺﾞｼｯｸM-PRO" w:hAnsi="HG丸ｺﾞｼｯｸM-PRO"/>
                                            <w:color w:val="000000" w:themeColor="text1"/>
                                            <w:szCs w:val="21"/>
                                          </w:rPr>
                                        </w:pPr>
                                        <w:r w:rsidRPr="009653BF">
                                          <w:rPr>
                                            <w:rFonts w:ascii="HG丸ｺﾞｼｯｸM-PRO" w:eastAsia="HG丸ｺﾞｼｯｸM-PRO" w:hAnsi="HG丸ｺﾞｼｯｸM-PRO" w:hint="eastAsia"/>
                                            <w:color w:val="000000" w:themeColor="text1"/>
                                            <w:szCs w:val="21"/>
                                          </w:rPr>
                                          <w:t>②</w:t>
                                        </w:r>
                                        <w:r w:rsidRPr="009653BF">
                                          <w:rPr>
                                            <w:rFonts w:ascii="HG丸ｺﾞｼｯｸM-PRO" w:eastAsia="HG丸ｺﾞｼｯｸM-PRO" w:hAnsi="HG丸ｺﾞｼｯｸM-PRO" w:hint="eastAsia"/>
                                            <w:color w:val="000000" w:themeColor="text1"/>
                                            <w:spacing w:val="-6"/>
                                            <w:kern w:val="2"/>
                                            <w:szCs w:val="21"/>
                                          </w:rPr>
                                          <w:t>特定健康診査</w:t>
                                        </w:r>
                                        <w:r w:rsidRPr="009653BF">
                                          <w:rPr>
                                            <w:rFonts w:ascii="HG丸ｺﾞｼｯｸM-PRO" w:eastAsia="HG丸ｺﾞｼｯｸM-PRO" w:hAnsi="HG丸ｺﾞｼｯｸM-PRO" w:hint="eastAsia"/>
                                            <w:color w:val="000000" w:themeColor="text1"/>
                                            <w:szCs w:val="21"/>
                                          </w:rPr>
                                          <w:t>・特定保健指導の実施率の向上</w:t>
                                        </w:r>
                                      </w:p>
                                    </w:tc>
                                    <w:tc>
                                      <w:tcPr>
                                        <w:tcW w:w="3516" w:type="dxa"/>
                                        <w:tcBorders>
                                          <w:top w:val="single" w:sz="6" w:space="0" w:color="auto"/>
                                          <w:bottom w:val="single" w:sz="6" w:space="0" w:color="auto"/>
                                        </w:tcBorders>
                                      </w:tcPr>
                                      <w:p w:rsidR="000972B7" w:rsidRPr="009653BF" w:rsidRDefault="000972B7" w:rsidP="00C8659C">
                                        <w:pPr>
                                          <w:autoSpaceDE w:val="0"/>
                                          <w:autoSpaceDN w:val="0"/>
                                          <w:spacing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目標（H29）</w:t>
                                        </w:r>
                                      </w:p>
                                      <w:p w:rsidR="000972B7" w:rsidRPr="009653BF" w:rsidRDefault="000972B7" w:rsidP="00C8659C">
                                        <w:pPr>
                                          <w:autoSpaceDE w:val="0"/>
                                          <w:autoSpaceDN w:val="0"/>
                                          <w:spacing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特定健康診査実施率 60％</w:t>
                                        </w:r>
                                      </w:p>
                                      <w:p w:rsidR="000972B7" w:rsidRPr="009653BF" w:rsidRDefault="002354A1" w:rsidP="00C8659C">
                                        <w:pPr>
                                          <w:autoSpaceDE w:val="0"/>
                                          <w:autoSpaceDN w:val="0"/>
                                          <w:spacing w:line="0" w:lineRule="atLeast"/>
                                          <w:rPr>
                                            <w:rFonts w:ascii="HG丸ｺﾞｼｯｸM-PRO" w:eastAsia="HG丸ｺﾞｼｯｸM-PRO" w:hAnsi="HG丸ｺﾞｼｯｸM-PRO"/>
                                            <w:color w:val="000000" w:themeColor="text1"/>
                                            <w:kern w:val="2"/>
                                            <w:szCs w:val="21"/>
                                          </w:rPr>
                                        </w:pPr>
                                        <w:r>
                                          <w:rPr>
                                            <w:rFonts w:ascii="HG丸ｺﾞｼｯｸM-PRO" w:eastAsia="HG丸ｺﾞｼｯｸM-PRO" w:hAnsi="HG丸ｺﾞｼｯｸM-PRO" w:hint="eastAsia"/>
                                            <w:color w:val="000000" w:themeColor="text1"/>
                                            <w:kern w:val="2"/>
                                            <w:szCs w:val="21"/>
                                          </w:rPr>
                                          <w:t>特</w:t>
                                        </w:r>
                                        <w:r w:rsidR="000972B7" w:rsidRPr="009653BF">
                                          <w:rPr>
                                            <w:rFonts w:ascii="HG丸ｺﾞｼｯｸM-PRO" w:eastAsia="HG丸ｺﾞｼｯｸM-PRO" w:hAnsi="HG丸ｺﾞｼｯｸM-PRO" w:hint="eastAsia"/>
                                            <w:color w:val="000000" w:themeColor="text1"/>
                                            <w:kern w:val="2"/>
                                            <w:szCs w:val="21"/>
                                          </w:rPr>
                                          <w:t>定保健指導実施率 60％</w:t>
                                        </w:r>
                                      </w:p>
                                    </w:tc>
                                    <w:tc>
                                      <w:tcPr>
                                        <w:tcW w:w="3798" w:type="dxa"/>
                                        <w:tcBorders>
                                          <w:top w:val="single" w:sz="6" w:space="0" w:color="auto"/>
                                          <w:bottom w:val="single" w:sz="6" w:space="0" w:color="auto"/>
                                        </w:tcBorders>
                                      </w:tcPr>
                                      <w:p w:rsidR="000972B7" w:rsidRPr="009653BF" w:rsidRDefault="000972B7" w:rsidP="00C8659C">
                                        <w:pPr>
                                          <w:autoSpaceDE w:val="0"/>
                                          <w:autoSpaceDN w:val="0"/>
                                          <w:spacing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目標</w:t>
                                        </w:r>
                                      </w:p>
                                      <w:p w:rsidR="000972B7" w:rsidRPr="009653BF" w:rsidRDefault="000972B7" w:rsidP="00C8659C">
                                        <w:pPr>
                                          <w:autoSpaceDE w:val="0"/>
                                          <w:autoSpaceDN w:val="0"/>
                                          <w:spacing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特定健康診査実施率 57％</w:t>
                                        </w:r>
                                      </w:p>
                                      <w:p w:rsidR="000972B7" w:rsidRPr="009653BF" w:rsidRDefault="00725880" w:rsidP="00C8659C">
                                        <w:pPr>
                                          <w:autoSpaceDE w:val="0"/>
                                          <w:autoSpaceDN w:val="0"/>
                                          <w:spacing w:line="0" w:lineRule="atLeast"/>
                                          <w:rPr>
                                            <w:rFonts w:ascii="HG丸ｺﾞｼｯｸM-PRO" w:eastAsia="HG丸ｺﾞｼｯｸM-PRO" w:hAnsi="HG丸ｺﾞｼｯｸM-PRO"/>
                                            <w:color w:val="000000" w:themeColor="text1"/>
                                            <w:kern w:val="2"/>
                                            <w:szCs w:val="21"/>
                                          </w:rPr>
                                        </w:pPr>
                                        <w:r>
                                          <w:rPr>
                                            <w:rFonts w:ascii="HG丸ｺﾞｼｯｸM-PRO" w:eastAsia="HG丸ｺﾞｼｯｸM-PRO" w:hAnsi="HG丸ｺﾞｼｯｸM-PRO" w:hint="eastAsia"/>
                                            <w:color w:val="000000" w:themeColor="text1"/>
                                            <w:kern w:val="2"/>
                                            <w:szCs w:val="21"/>
                                          </w:rPr>
                                          <w:t>特</w:t>
                                        </w:r>
                                        <w:r w:rsidR="000972B7" w:rsidRPr="009653BF">
                                          <w:rPr>
                                            <w:rFonts w:ascii="HG丸ｺﾞｼｯｸM-PRO" w:eastAsia="HG丸ｺﾞｼｯｸM-PRO" w:hAnsi="HG丸ｺﾞｼｯｸM-PRO" w:hint="eastAsia"/>
                                            <w:color w:val="000000" w:themeColor="text1"/>
                                            <w:kern w:val="2"/>
                                            <w:szCs w:val="21"/>
                                          </w:rPr>
                                          <w:t>定保健指導実施率 57％</w:t>
                                        </w:r>
                                      </w:p>
                                    </w:tc>
                                  </w:tr>
                                  <w:tr w:rsidR="009653BF" w:rsidRPr="009653BF" w:rsidTr="00A1553C">
                                    <w:trPr>
                                      <w:trHeight w:val="2811"/>
                                    </w:trPr>
                                    <w:tc>
                                      <w:tcPr>
                                        <w:tcW w:w="2833" w:type="dxa"/>
                                        <w:tcBorders>
                                          <w:top w:val="single" w:sz="6" w:space="0" w:color="auto"/>
                                          <w:bottom w:val="single" w:sz="6" w:space="0" w:color="auto"/>
                                        </w:tcBorders>
                                      </w:tcPr>
                                      <w:p w:rsidR="00CE7DCE" w:rsidRPr="009653BF" w:rsidRDefault="000972B7" w:rsidP="0003089B">
                                        <w:pPr>
                                          <w:autoSpaceDE w:val="0"/>
                                          <w:autoSpaceDN w:val="0"/>
                                          <w:spacing w:line="0" w:lineRule="atLeast"/>
                                          <w:ind w:left="200" w:hangingChars="100" w:hanging="200"/>
                                          <w:rPr>
                                            <w:rFonts w:ascii="HG丸ｺﾞｼｯｸM-PRO" w:eastAsia="HG丸ｺﾞｼｯｸM-PRO" w:hAnsi="HG丸ｺﾞｼｯｸM-PRO"/>
                                            <w:color w:val="000000" w:themeColor="text1"/>
                                            <w:kern w:val="2"/>
                                            <w:szCs w:val="21"/>
                                          </w:rPr>
                                        </w:pPr>
                                        <w:r w:rsidRPr="00EE361B">
                                          <w:rPr>
                                            <w:rFonts w:ascii="HG丸ｺﾞｼｯｸM-PRO" w:eastAsia="HG丸ｺﾞｼｯｸM-PRO" w:hAnsi="HG丸ｺﾞｼｯｸM-PRO" w:hint="eastAsia"/>
                                            <w:color w:val="000000" w:themeColor="text1"/>
                                            <w:szCs w:val="21"/>
                                            <w:fitText w:val="2500" w:id="1642919424"/>
                                          </w:rPr>
                                          <w:t>③乳幼児健康診査受診率</w:t>
                                        </w:r>
                                        <w:r w:rsidRPr="00EE361B">
                                          <w:rPr>
                                            <w:rFonts w:ascii="HG丸ｺﾞｼｯｸM-PRO" w:eastAsia="HG丸ｺﾞｼｯｸM-PRO" w:hAnsi="HG丸ｺﾞｼｯｸM-PRO" w:hint="eastAsia"/>
                                            <w:color w:val="000000" w:themeColor="text1"/>
                                            <w:spacing w:val="75"/>
                                            <w:szCs w:val="21"/>
                                            <w:fitText w:val="2500" w:id="1642919424"/>
                                          </w:rPr>
                                          <w:t>の</w:t>
                                        </w:r>
                                      </w:p>
                                      <w:p w:rsidR="000972B7" w:rsidRPr="009653BF" w:rsidRDefault="00CE7DCE" w:rsidP="0003089B">
                                        <w:pPr>
                                          <w:autoSpaceDE w:val="0"/>
                                          <w:autoSpaceDN w:val="0"/>
                                          <w:spacing w:line="0" w:lineRule="atLeast"/>
                                          <w:ind w:left="200" w:hangingChars="100" w:hanging="200"/>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 xml:space="preserve">　</w:t>
                                        </w:r>
                                        <w:r w:rsidR="000972B7" w:rsidRPr="009653BF">
                                          <w:rPr>
                                            <w:rFonts w:ascii="HG丸ｺﾞｼｯｸM-PRO" w:eastAsia="HG丸ｺﾞｼｯｸM-PRO" w:hAnsi="HG丸ｺﾞｼｯｸM-PRO" w:hint="eastAsia"/>
                                            <w:color w:val="000000" w:themeColor="text1"/>
                                            <w:kern w:val="2"/>
                                            <w:szCs w:val="21"/>
                                          </w:rPr>
                                          <w:t>向上</w:t>
                                        </w:r>
                                      </w:p>
                                    </w:tc>
                                    <w:tc>
                                      <w:tcPr>
                                        <w:tcW w:w="3516" w:type="dxa"/>
                                        <w:tcBorders>
                                          <w:top w:val="single" w:sz="6" w:space="0" w:color="auto"/>
                                          <w:bottom w:val="single" w:sz="6" w:space="0" w:color="auto"/>
                                        </w:tcBorders>
                                      </w:tcPr>
                                      <w:p w:rsidR="000972B7" w:rsidRPr="009653BF" w:rsidRDefault="000972B7" w:rsidP="00C8659C">
                                        <w:pPr>
                                          <w:autoSpaceDE w:val="0"/>
                                          <w:autoSpaceDN w:val="0"/>
                                          <w:spacing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目標</w:t>
                                        </w:r>
                                      </w:p>
                                      <w:p w:rsidR="000972B7" w:rsidRPr="009653BF" w:rsidRDefault="000972B7" w:rsidP="00C8659C">
                                        <w:pPr>
                                          <w:autoSpaceDE w:val="0"/>
                                          <w:autoSpaceDN w:val="0"/>
                                          <w:spacing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4</w:t>
                                        </w:r>
                                        <w:r w:rsidR="001A1DE9" w:rsidRPr="009653BF">
                                          <w:rPr>
                                            <w:rFonts w:ascii="HG丸ｺﾞｼｯｸM-PRO" w:eastAsia="HG丸ｺﾞｼｯｸM-PRO" w:hAnsi="HG丸ｺﾞｼｯｸM-PRO" w:hint="eastAsia"/>
                                            <w:color w:val="000000" w:themeColor="text1"/>
                                            <w:kern w:val="2"/>
                                            <w:szCs w:val="21"/>
                                          </w:rPr>
                                          <w:t>か</w:t>
                                        </w:r>
                                        <w:r w:rsidRPr="009653BF">
                                          <w:rPr>
                                            <w:rFonts w:ascii="HG丸ｺﾞｼｯｸM-PRO" w:eastAsia="HG丸ｺﾞｼｯｸM-PRO" w:hAnsi="HG丸ｺﾞｼｯｸM-PRO" w:hint="eastAsia"/>
                                            <w:color w:val="000000" w:themeColor="text1"/>
                                            <w:kern w:val="2"/>
                                            <w:szCs w:val="21"/>
                                          </w:rPr>
                                          <w:t>月児健診 　 97.0％</w:t>
                                        </w:r>
                                      </w:p>
                                      <w:p w:rsidR="000972B7" w:rsidRPr="009653BF" w:rsidRDefault="000972B7" w:rsidP="00C8659C">
                                        <w:pPr>
                                          <w:autoSpaceDE w:val="0"/>
                                          <w:autoSpaceDN w:val="0"/>
                                          <w:spacing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10</w:t>
                                        </w:r>
                                        <w:r w:rsidR="001A1DE9" w:rsidRPr="009653BF">
                                          <w:rPr>
                                            <w:rFonts w:ascii="HG丸ｺﾞｼｯｸM-PRO" w:eastAsia="HG丸ｺﾞｼｯｸM-PRO" w:hAnsi="HG丸ｺﾞｼｯｸM-PRO" w:hint="eastAsia"/>
                                            <w:color w:val="000000" w:themeColor="text1"/>
                                            <w:kern w:val="2"/>
                                            <w:szCs w:val="21"/>
                                          </w:rPr>
                                          <w:t>か</w:t>
                                        </w:r>
                                        <w:r w:rsidRPr="009653BF">
                                          <w:rPr>
                                            <w:rFonts w:ascii="HG丸ｺﾞｼｯｸM-PRO" w:eastAsia="HG丸ｺﾞｼｯｸM-PRO" w:hAnsi="HG丸ｺﾞｼｯｸM-PRO" w:hint="eastAsia"/>
                                            <w:color w:val="000000" w:themeColor="text1"/>
                                            <w:kern w:val="2"/>
                                            <w:szCs w:val="21"/>
                                          </w:rPr>
                                          <w:t>月児健診 　97.0％</w:t>
                                        </w:r>
                                      </w:p>
                                      <w:p w:rsidR="000972B7" w:rsidRPr="009653BF" w:rsidRDefault="000972B7" w:rsidP="00C8659C">
                                        <w:pPr>
                                          <w:autoSpaceDE w:val="0"/>
                                          <w:autoSpaceDN w:val="0"/>
                                          <w:spacing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1歳6</w:t>
                                        </w:r>
                                        <w:r w:rsidR="001A1DE9" w:rsidRPr="009653BF">
                                          <w:rPr>
                                            <w:rFonts w:ascii="HG丸ｺﾞｼｯｸM-PRO" w:eastAsia="HG丸ｺﾞｼｯｸM-PRO" w:hAnsi="HG丸ｺﾞｼｯｸM-PRO" w:hint="eastAsia"/>
                                            <w:color w:val="000000" w:themeColor="text1"/>
                                            <w:kern w:val="2"/>
                                            <w:szCs w:val="21"/>
                                          </w:rPr>
                                          <w:t>か</w:t>
                                        </w:r>
                                        <w:r w:rsidRPr="009653BF">
                                          <w:rPr>
                                            <w:rFonts w:ascii="HG丸ｺﾞｼｯｸM-PRO" w:eastAsia="HG丸ｺﾞｼｯｸM-PRO" w:hAnsi="HG丸ｺﾞｼｯｸM-PRO" w:hint="eastAsia"/>
                                            <w:color w:val="000000" w:themeColor="text1"/>
                                            <w:kern w:val="2"/>
                                            <w:szCs w:val="21"/>
                                          </w:rPr>
                                          <w:t>月児健診 97.0％</w:t>
                                        </w:r>
                                      </w:p>
                                      <w:p w:rsidR="000972B7" w:rsidRPr="009653BF" w:rsidRDefault="000972B7" w:rsidP="00C8659C">
                                        <w:pPr>
                                          <w:autoSpaceDE w:val="0"/>
                                          <w:autoSpaceDN w:val="0"/>
                                          <w:spacing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2歳6</w:t>
                                        </w:r>
                                        <w:r w:rsidR="001A1DE9" w:rsidRPr="009653BF">
                                          <w:rPr>
                                            <w:rFonts w:ascii="HG丸ｺﾞｼｯｸM-PRO" w:eastAsia="HG丸ｺﾞｼｯｸM-PRO" w:hAnsi="HG丸ｺﾞｼｯｸM-PRO" w:hint="eastAsia"/>
                                            <w:color w:val="000000" w:themeColor="text1"/>
                                            <w:kern w:val="2"/>
                                            <w:szCs w:val="21"/>
                                          </w:rPr>
                                          <w:t>か</w:t>
                                        </w:r>
                                        <w:r w:rsidRPr="009653BF">
                                          <w:rPr>
                                            <w:rFonts w:ascii="HG丸ｺﾞｼｯｸM-PRO" w:eastAsia="HG丸ｺﾞｼｯｸM-PRO" w:hAnsi="HG丸ｺﾞｼｯｸM-PRO" w:hint="eastAsia"/>
                                            <w:color w:val="000000" w:themeColor="text1"/>
                                            <w:kern w:val="2"/>
                                            <w:szCs w:val="21"/>
                                          </w:rPr>
                                          <w:t>月児健診 97.0％</w:t>
                                        </w:r>
                                      </w:p>
                                      <w:p w:rsidR="000972B7" w:rsidRPr="009653BF" w:rsidRDefault="000972B7" w:rsidP="00C8659C">
                                        <w:pPr>
                                          <w:autoSpaceDE w:val="0"/>
                                          <w:autoSpaceDN w:val="0"/>
                                          <w:spacing w:line="0" w:lineRule="atLeast"/>
                                          <w:rPr>
                                            <w:rFonts w:ascii="HG丸ｺﾞｼｯｸM-PRO" w:eastAsia="HG丸ｺﾞｼｯｸM-PRO" w:hAnsi="HG丸ｺﾞｼｯｸM-PRO"/>
                                            <w:color w:val="000000" w:themeColor="text1"/>
                                            <w:kern w:val="2"/>
                                            <w:szCs w:val="21"/>
                                          </w:rPr>
                                        </w:pPr>
                                      </w:p>
                                    </w:tc>
                                    <w:tc>
                                      <w:tcPr>
                                        <w:tcW w:w="3798" w:type="dxa"/>
                                        <w:tcBorders>
                                          <w:top w:val="single" w:sz="6" w:space="0" w:color="auto"/>
                                          <w:bottom w:val="single" w:sz="6" w:space="0" w:color="auto"/>
                                        </w:tcBorders>
                                      </w:tcPr>
                                      <w:p w:rsidR="000972B7" w:rsidRPr="009653BF" w:rsidRDefault="000972B7" w:rsidP="00C8659C">
                                        <w:pPr>
                                          <w:autoSpaceDE w:val="0"/>
                                          <w:autoSpaceDN w:val="0"/>
                                          <w:spacing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目標</w:t>
                                        </w:r>
                                      </w:p>
                                      <w:p w:rsidR="000972B7" w:rsidRPr="009653BF" w:rsidRDefault="00A1553C" w:rsidP="00C8659C">
                                        <w:pPr>
                                          <w:autoSpaceDE w:val="0"/>
                                          <w:autoSpaceDN w:val="0"/>
                                          <w:spacing w:line="0" w:lineRule="atLeast"/>
                                          <w:rPr>
                                            <w:rFonts w:ascii="HG丸ｺﾞｼｯｸM-PRO" w:eastAsia="HG丸ｺﾞｼｯｸM-PRO" w:hAnsi="HG丸ｺﾞｼｯｸM-PRO"/>
                                            <w:color w:val="000000" w:themeColor="text1"/>
                                            <w:kern w:val="2"/>
                                            <w:szCs w:val="21"/>
                                          </w:rPr>
                                        </w:pPr>
                                        <w:r>
                                          <w:rPr>
                                            <w:rFonts w:ascii="HG丸ｺﾞｼｯｸM-PRO" w:eastAsia="HG丸ｺﾞｼｯｸM-PRO" w:hAnsi="HG丸ｺﾞｼｯｸM-PRO" w:hint="eastAsia"/>
                                            <w:color w:val="000000" w:themeColor="text1"/>
                                            <w:kern w:val="2"/>
                                            <w:szCs w:val="21"/>
                                          </w:rPr>
                                          <w:t>H28</w:t>
                                        </w:r>
                                        <w:r w:rsidR="000972B7" w:rsidRPr="009653BF">
                                          <w:rPr>
                                            <w:rFonts w:ascii="HG丸ｺﾞｼｯｸM-PRO" w:eastAsia="HG丸ｺﾞｼｯｸM-PRO" w:hAnsi="HG丸ｺﾞｼｯｸM-PRO" w:hint="eastAsia"/>
                                            <w:color w:val="000000" w:themeColor="text1"/>
                                            <w:kern w:val="2"/>
                                            <w:szCs w:val="21"/>
                                          </w:rPr>
                                          <w:t>現状</w:t>
                                        </w:r>
                                        <w:r>
                                          <w:rPr>
                                            <w:rFonts w:ascii="HG丸ｺﾞｼｯｸM-PRO" w:eastAsia="HG丸ｺﾞｼｯｸM-PRO" w:hAnsi="HG丸ｺﾞｼｯｸM-PRO"/>
                                            <w:color w:val="000000" w:themeColor="text1"/>
                                            <w:kern w:val="2"/>
                                            <w:szCs w:val="21"/>
                                          </w:rPr>
                                          <w:t>を</w:t>
                                        </w:r>
                                        <w:r w:rsidR="000972B7" w:rsidRPr="009653BF">
                                          <w:rPr>
                                            <w:rFonts w:ascii="HG丸ｺﾞｼｯｸM-PRO" w:eastAsia="HG丸ｺﾞｼｯｸM-PRO" w:hAnsi="HG丸ｺﾞｼｯｸM-PRO" w:hint="eastAsia"/>
                                            <w:color w:val="000000" w:themeColor="text1"/>
                                            <w:kern w:val="2"/>
                                            <w:szCs w:val="21"/>
                                          </w:rPr>
                                          <w:t>維持</w:t>
                                        </w:r>
                                      </w:p>
                                      <w:p w:rsidR="00C8659C" w:rsidRPr="009653BF" w:rsidRDefault="0003089B" w:rsidP="00C8659C">
                                        <w:pPr>
                                          <w:autoSpaceDE w:val="0"/>
                                          <w:autoSpaceDN w:val="0"/>
                                          <w:spacing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（H28</w:t>
                                        </w:r>
                                        <w:r w:rsidR="00C8659C" w:rsidRPr="009653BF">
                                          <w:rPr>
                                            <w:rFonts w:ascii="HG丸ｺﾞｼｯｸM-PRO" w:eastAsia="HG丸ｺﾞｼｯｸM-PRO" w:hAnsi="HG丸ｺﾞｼｯｸM-PRO" w:hint="eastAsia"/>
                                            <w:color w:val="000000" w:themeColor="text1"/>
                                            <w:kern w:val="2"/>
                                            <w:szCs w:val="21"/>
                                          </w:rPr>
                                          <w:t>現状</w:t>
                                        </w:r>
                                        <w:r w:rsidRPr="009653BF">
                                          <w:rPr>
                                            <w:rFonts w:ascii="HG丸ｺﾞｼｯｸM-PRO" w:eastAsia="HG丸ｺﾞｼｯｸM-PRO" w:hAnsi="HG丸ｺﾞｼｯｸM-PRO" w:hint="eastAsia"/>
                                            <w:color w:val="000000" w:themeColor="text1"/>
                                            <w:kern w:val="2"/>
                                            <w:szCs w:val="21"/>
                                          </w:rPr>
                                          <w:t>）</w:t>
                                        </w:r>
                                      </w:p>
                                      <w:p w:rsidR="0003089B" w:rsidRPr="009653BF" w:rsidRDefault="00C8659C" w:rsidP="00C8659C">
                                        <w:pPr>
                                          <w:autoSpaceDE w:val="0"/>
                                          <w:autoSpaceDN w:val="0"/>
                                          <w:spacing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 xml:space="preserve">　</w:t>
                                        </w:r>
                                        <w:r w:rsidRPr="009653BF">
                                          <w:rPr>
                                            <w:rFonts w:ascii="HG丸ｺﾞｼｯｸM-PRO" w:eastAsia="HG丸ｺﾞｼｯｸM-PRO" w:hAnsi="HG丸ｺﾞｼｯｸM-PRO"/>
                                            <w:color w:val="000000" w:themeColor="text1"/>
                                            <w:kern w:val="2"/>
                                            <w:szCs w:val="21"/>
                                          </w:rPr>
                                          <w:t xml:space="preserve">　　　</w:t>
                                        </w:r>
                                        <w:r w:rsidR="0003089B" w:rsidRPr="009653BF">
                                          <w:rPr>
                                            <w:rFonts w:ascii="HG丸ｺﾞｼｯｸM-PRO" w:eastAsia="HG丸ｺﾞｼｯｸM-PRO" w:hAnsi="HG丸ｺﾞｼｯｸM-PRO" w:hint="eastAsia"/>
                                            <w:color w:val="000000" w:themeColor="text1"/>
                                            <w:kern w:val="2"/>
                                            <w:szCs w:val="21"/>
                                          </w:rPr>
                                          <w:t xml:space="preserve">　4</w:t>
                                        </w:r>
                                        <w:r w:rsidR="001A1DE9" w:rsidRPr="009653BF">
                                          <w:rPr>
                                            <w:rFonts w:ascii="HG丸ｺﾞｼｯｸM-PRO" w:eastAsia="HG丸ｺﾞｼｯｸM-PRO" w:hAnsi="HG丸ｺﾞｼｯｸM-PRO" w:hint="eastAsia"/>
                                            <w:color w:val="000000" w:themeColor="text1"/>
                                            <w:kern w:val="2"/>
                                            <w:szCs w:val="21"/>
                                          </w:rPr>
                                          <w:t>か</w:t>
                                        </w:r>
                                        <w:r w:rsidR="0003089B" w:rsidRPr="009653BF">
                                          <w:rPr>
                                            <w:rFonts w:ascii="HG丸ｺﾞｼｯｸM-PRO" w:eastAsia="HG丸ｺﾞｼｯｸM-PRO" w:hAnsi="HG丸ｺﾞｼｯｸM-PRO" w:hint="eastAsia"/>
                                            <w:color w:val="000000" w:themeColor="text1"/>
                                            <w:kern w:val="2"/>
                                            <w:szCs w:val="21"/>
                                          </w:rPr>
                                          <w:t xml:space="preserve">月児健診 　 </w:t>
                                        </w:r>
                                        <w:r w:rsidR="0003089B" w:rsidRPr="009653BF">
                                          <w:rPr>
                                            <w:rFonts w:ascii="HG丸ｺﾞｼｯｸM-PRO" w:eastAsia="HG丸ｺﾞｼｯｸM-PRO" w:hAnsi="HG丸ｺﾞｼｯｸM-PRO"/>
                                            <w:color w:val="000000" w:themeColor="text1"/>
                                            <w:kern w:val="2"/>
                                            <w:szCs w:val="21"/>
                                          </w:rPr>
                                          <w:t>99.5</w:t>
                                        </w:r>
                                        <w:r w:rsidR="0003089B" w:rsidRPr="009653BF">
                                          <w:rPr>
                                            <w:rFonts w:ascii="HG丸ｺﾞｼｯｸM-PRO" w:eastAsia="HG丸ｺﾞｼｯｸM-PRO" w:hAnsi="HG丸ｺﾞｼｯｸM-PRO" w:hint="eastAsia"/>
                                            <w:color w:val="000000" w:themeColor="text1"/>
                                            <w:kern w:val="2"/>
                                            <w:szCs w:val="21"/>
                                          </w:rPr>
                                          <w:t>％</w:t>
                                        </w:r>
                                      </w:p>
                                      <w:p w:rsidR="0003089B" w:rsidRPr="009653BF" w:rsidRDefault="0003089B" w:rsidP="00C8659C">
                                        <w:pPr>
                                          <w:autoSpaceDE w:val="0"/>
                                          <w:autoSpaceDN w:val="0"/>
                                          <w:spacing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 xml:space="preserve">　</w:t>
                                        </w:r>
                                        <w:r w:rsidRPr="009653BF">
                                          <w:rPr>
                                            <w:rFonts w:ascii="HG丸ｺﾞｼｯｸM-PRO" w:eastAsia="HG丸ｺﾞｼｯｸM-PRO" w:hAnsi="HG丸ｺﾞｼｯｸM-PRO"/>
                                            <w:color w:val="000000" w:themeColor="text1"/>
                                            <w:kern w:val="2"/>
                                            <w:szCs w:val="21"/>
                                          </w:rPr>
                                          <w:t xml:space="preserve">　　　　</w:t>
                                        </w:r>
                                        <w:r w:rsidRPr="009653BF">
                                          <w:rPr>
                                            <w:rFonts w:ascii="HG丸ｺﾞｼｯｸM-PRO" w:eastAsia="HG丸ｺﾞｼｯｸM-PRO" w:hAnsi="HG丸ｺﾞｼｯｸM-PRO" w:hint="eastAsia"/>
                                            <w:color w:val="000000" w:themeColor="text1"/>
                                            <w:kern w:val="2"/>
                                            <w:szCs w:val="21"/>
                                          </w:rPr>
                                          <w:t>10</w:t>
                                        </w:r>
                                        <w:r w:rsidR="001A1DE9" w:rsidRPr="009653BF">
                                          <w:rPr>
                                            <w:rFonts w:ascii="HG丸ｺﾞｼｯｸM-PRO" w:eastAsia="HG丸ｺﾞｼｯｸM-PRO" w:hAnsi="HG丸ｺﾞｼｯｸM-PRO" w:hint="eastAsia"/>
                                            <w:color w:val="000000" w:themeColor="text1"/>
                                            <w:kern w:val="2"/>
                                            <w:szCs w:val="21"/>
                                          </w:rPr>
                                          <w:t>か</w:t>
                                        </w:r>
                                        <w:r w:rsidRPr="009653BF">
                                          <w:rPr>
                                            <w:rFonts w:ascii="HG丸ｺﾞｼｯｸM-PRO" w:eastAsia="HG丸ｺﾞｼｯｸM-PRO" w:hAnsi="HG丸ｺﾞｼｯｸM-PRO" w:hint="eastAsia"/>
                                            <w:color w:val="000000" w:themeColor="text1"/>
                                            <w:kern w:val="2"/>
                                            <w:szCs w:val="21"/>
                                          </w:rPr>
                                          <w:t xml:space="preserve">月児健診 　</w:t>
                                        </w:r>
                                        <w:r w:rsidRPr="009653BF">
                                          <w:rPr>
                                            <w:rFonts w:ascii="HG丸ｺﾞｼｯｸM-PRO" w:eastAsia="HG丸ｺﾞｼｯｸM-PRO" w:hAnsi="HG丸ｺﾞｼｯｸM-PRO"/>
                                            <w:color w:val="000000" w:themeColor="text1"/>
                                            <w:kern w:val="2"/>
                                            <w:szCs w:val="21"/>
                                          </w:rPr>
                                          <w:t>97.9</w:t>
                                        </w:r>
                                        <w:r w:rsidRPr="009653BF">
                                          <w:rPr>
                                            <w:rFonts w:ascii="HG丸ｺﾞｼｯｸM-PRO" w:eastAsia="HG丸ｺﾞｼｯｸM-PRO" w:hAnsi="HG丸ｺﾞｼｯｸM-PRO" w:hint="eastAsia"/>
                                            <w:color w:val="000000" w:themeColor="text1"/>
                                            <w:kern w:val="2"/>
                                            <w:szCs w:val="21"/>
                                          </w:rPr>
                                          <w:t>％</w:t>
                                        </w:r>
                                      </w:p>
                                      <w:p w:rsidR="0003089B" w:rsidRPr="009653BF" w:rsidRDefault="0003089B" w:rsidP="00C8659C">
                                        <w:pPr>
                                          <w:autoSpaceDE w:val="0"/>
                                          <w:autoSpaceDN w:val="0"/>
                                          <w:spacing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 xml:space="preserve">　</w:t>
                                        </w:r>
                                        <w:r w:rsidRPr="009653BF">
                                          <w:rPr>
                                            <w:rFonts w:ascii="HG丸ｺﾞｼｯｸM-PRO" w:eastAsia="HG丸ｺﾞｼｯｸM-PRO" w:hAnsi="HG丸ｺﾞｼｯｸM-PRO"/>
                                            <w:color w:val="000000" w:themeColor="text1"/>
                                            <w:kern w:val="2"/>
                                            <w:szCs w:val="21"/>
                                          </w:rPr>
                                          <w:t xml:space="preserve">　　　　</w:t>
                                        </w:r>
                                        <w:r w:rsidRPr="009653BF">
                                          <w:rPr>
                                            <w:rFonts w:ascii="HG丸ｺﾞｼｯｸM-PRO" w:eastAsia="HG丸ｺﾞｼｯｸM-PRO" w:hAnsi="HG丸ｺﾞｼｯｸM-PRO" w:hint="eastAsia"/>
                                            <w:color w:val="000000" w:themeColor="text1"/>
                                            <w:kern w:val="2"/>
                                            <w:szCs w:val="21"/>
                                          </w:rPr>
                                          <w:t>1歳6</w:t>
                                        </w:r>
                                        <w:r w:rsidR="001A1DE9" w:rsidRPr="009653BF">
                                          <w:rPr>
                                            <w:rFonts w:ascii="HG丸ｺﾞｼｯｸM-PRO" w:eastAsia="HG丸ｺﾞｼｯｸM-PRO" w:hAnsi="HG丸ｺﾞｼｯｸM-PRO" w:hint="eastAsia"/>
                                            <w:color w:val="000000" w:themeColor="text1"/>
                                            <w:kern w:val="2"/>
                                            <w:szCs w:val="21"/>
                                          </w:rPr>
                                          <w:t>か</w:t>
                                        </w:r>
                                        <w:r w:rsidRPr="009653BF">
                                          <w:rPr>
                                            <w:rFonts w:ascii="HG丸ｺﾞｼｯｸM-PRO" w:eastAsia="HG丸ｺﾞｼｯｸM-PRO" w:hAnsi="HG丸ｺﾞｼｯｸM-PRO" w:hint="eastAsia"/>
                                            <w:color w:val="000000" w:themeColor="text1"/>
                                            <w:kern w:val="2"/>
                                            <w:szCs w:val="21"/>
                                          </w:rPr>
                                          <w:t xml:space="preserve">月児健診 </w:t>
                                        </w:r>
                                        <w:r w:rsidRPr="009653BF">
                                          <w:rPr>
                                            <w:rFonts w:ascii="HG丸ｺﾞｼｯｸM-PRO" w:eastAsia="HG丸ｺﾞｼｯｸM-PRO" w:hAnsi="HG丸ｺﾞｼｯｸM-PRO"/>
                                            <w:color w:val="000000" w:themeColor="text1"/>
                                            <w:kern w:val="2"/>
                                            <w:szCs w:val="21"/>
                                          </w:rPr>
                                          <w:t>97.4</w:t>
                                        </w:r>
                                        <w:r w:rsidRPr="009653BF">
                                          <w:rPr>
                                            <w:rFonts w:ascii="HG丸ｺﾞｼｯｸM-PRO" w:eastAsia="HG丸ｺﾞｼｯｸM-PRO" w:hAnsi="HG丸ｺﾞｼｯｸM-PRO" w:hint="eastAsia"/>
                                            <w:color w:val="000000" w:themeColor="text1"/>
                                            <w:kern w:val="2"/>
                                            <w:szCs w:val="21"/>
                                          </w:rPr>
                                          <w:t>％</w:t>
                                        </w:r>
                                      </w:p>
                                      <w:p w:rsidR="00AD2E96" w:rsidRPr="009653BF" w:rsidRDefault="0003089B" w:rsidP="00C8659C">
                                        <w:pPr>
                                          <w:autoSpaceDE w:val="0"/>
                                          <w:autoSpaceDN w:val="0"/>
                                          <w:spacing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 xml:space="preserve">　</w:t>
                                        </w:r>
                                        <w:r w:rsidRPr="009653BF">
                                          <w:rPr>
                                            <w:rFonts w:ascii="HG丸ｺﾞｼｯｸM-PRO" w:eastAsia="HG丸ｺﾞｼｯｸM-PRO" w:hAnsi="HG丸ｺﾞｼｯｸM-PRO"/>
                                            <w:color w:val="000000" w:themeColor="text1"/>
                                            <w:kern w:val="2"/>
                                            <w:szCs w:val="21"/>
                                          </w:rPr>
                                          <w:t xml:space="preserve">　　　　</w:t>
                                        </w:r>
                                        <w:r w:rsidRPr="009653BF">
                                          <w:rPr>
                                            <w:rFonts w:ascii="HG丸ｺﾞｼｯｸM-PRO" w:eastAsia="HG丸ｺﾞｼｯｸM-PRO" w:hAnsi="HG丸ｺﾞｼｯｸM-PRO" w:hint="eastAsia"/>
                                            <w:color w:val="000000" w:themeColor="text1"/>
                                            <w:kern w:val="2"/>
                                            <w:szCs w:val="21"/>
                                          </w:rPr>
                                          <w:t>2歳6</w:t>
                                        </w:r>
                                        <w:r w:rsidR="001A1DE9" w:rsidRPr="009653BF">
                                          <w:rPr>
                                            <w:rFonts w:ascii="HG丸ｺﾞｼｯｸM-PRO" w:eastAsia="HG丸ｺﾞｼｯｸM-PRO" w:hAnsi="HG丸ｺﾞｼｯｸM-PRO" w:hint="eastAsia"/>
                                            <w:color w:val="000000" w:themeColor="text1"/>
                                            <w:kern w:val="2"/>
                                            <w:szCs w:val="21"/>
                                          </w:rPr>
                                          <w:t>か</w:t>
                                        </w:r>
                                        <w:r w:rsidRPr="009653BF">
                                          <w:rPr>
                                            <w:rFonts w:ascii="HG丸ｺﾞｼｯｸM-PRO" w:eastAsia="HG丸ｺﾞｼｯｸM-PRO" w:hAnsi="HG丸ｺﾞｼｯｸM-PRO" w:hint="eastAsia"/>
                                            <w:color w:val="000000" w:themeColor="text1"/>
                                            <w:kern w:val="2"/>
                                            <w:szCs w:val="21"/>
                                          </w:rPr>
                                          <w:t xml:space="preserve">月児健診 </w:t>
                                        </w:r>
                                        <w:r w:rsidRPr="009653BF">
                                          <w:rPr>
                                            <w:rFonts w:ascii="HG丸ｺﾞｼｯｸM-PRO" w:eastAsia="HG丸ｺﾞｼｯｸM-PRO" w:hAnsi="HG丸ｺﾞｼｯｸM-PRO"/>
                                            <w:color w:val="000000" w:themeColor="text1"/>
                                            <w:kern w:val="2"/>
                                            <w:szCs w:val="21"/>
                                          </w:rPr>
                                          <w:t>99.3</w:t>
                                        </w:r>
                                        <w:r w:rsidRPr="009653BF">
                                          <w:rPr>
                                            <w:rFonts w:ascii="HG丸ｺﾞｼｯｸM-PRO" w:eastAsia="HG丸ｺﾞｼｯｸM-PRO" w:hAnsi="HG丸ｺﾞｼｯｸM-PRO" w:hint="eastAsia"/>
                                            <w:color w:val="000000" w:themeColor="text1"/>
                                            <w:kern w:val="2"/>
                                            <w:szCs w:val="21"/>
                                          </w:rPr>
                                          <w:t>％</w:t>
                                        </w:r>
                                      </w:p>
                                      <w:p w:rsidR="003D210D" w:rsidRPr="009653BF" w:rsidRDefault="003D210D" w:rsidP="00A1553C">
                                        <w:pPr>
                                          <w:autoSpaceDE w:val="0"/>
                                          <w:autoSpaceDN w:val="0"/>
                                          <w:spacing w:before="120"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 w:val="16"/>
                                            <w:szCs w:val="21"/>
                                          </w:rPr>
                                          <w:t>※</w:t>
                                        </w:r>
                                        <w:r w:rsidRPr="009653BF">
                                          <w:rPr>
                                            <w:rFonts w:ascii="HG丸ｺﾞｼｯｸM-PRO" w:eastAsia="HG丸ｺﾞｼｯｸM-PRO" w:hAnsi="HG丸ｺﾞｼｯｸM-PRO"/>
                                            <w:color w:val="000000" w:themeColor="text1"/>
                                            <w:kern w:val="2"/>
                                            <w:sz w:val="16"/>
                                            <w:szCs w:val="21"/>
                                          </w:rPr>
                                          <w:t>３歳</w:t>
                                        </w:r>
                                        <w:r w:rsidRPr="009653BF">
                                          <w:rPr>
                                            <w:rFonts w:ascii="HG丸ｺﾞｼｯｸM-PRO" w:eastAsia="HG丸ｺﾞｼｯｸM-PRO" w:hAnsi="HG丸ｺﾞｼｯｸM-PRO" w:hint="eastAsia"/>
                                            <w:color w:val="000000" w:themeColor="text1"/>
                                            <w:kern w:val="2"/>
                                            <w:sz w:val="16"/>
                                            <w:szCs w:val="21"/>
                                          </w:rPr>
                                          <w:t>６</w:t>
                                        </w:r>
                                        <w:r w:rsidRPr="009653BF">
                                          <w:rPr>
                                            <w:rFonts w:ascii="HG丸ｺﾞｼｯｸM-PRO" w:eastAsia="HG丸ｺﾞｼｯｸM-PRO" w:hAnsi="HG丸ｺﾞｼｯｸM-PRO"/>
                                            <w:color w:val="000000" w:themeColor="text1"/>
                                            <w:kern w:val="2"/>
                                            <w:sz w:val="16"/>
                                            <w:szCs w:val="21"/>
                                          </w:rPr>
                                          <w:t>か月児健診</w:t>
                                        </w:r>
                                        <w:r w:rsidRPr="009653BF">
                                          <w:rPr>
                                            <w:rFonts w:ascii="HG丸ｺﾞｼｯｸM-PRO" w:eastAsia="HG丸ｺﾞｼｯｸM-PRO" w:hAnsi="HG丸ｺﾞｼｯｸM-PRO" w:hint="eastAsia"/>
                                            <w:color w:val="000000" w:themeColor="text1"/>
                                            <w:kern w:val="2"/>
                                            <w:sz w:val="16"/>
                                            <w:szCs w:val="21"/>
                                          </w:rPr>
                                          <w:t>の</w:t>
                                        </w:r>
                                        <w:r w:rsidRPr="009653BF">
                                          <w:rPr>
                                            <w:rFonts w:ascii="HG丸ｺﾞｼｯｸM-PRO" w:eastAsia="HG丸ｺﾞｼｯｸM-PRO" w:hAnsi="HG丸ｺﾞｼｯｸM-PRO"/>
                                            <w:color w:val="000000" w:themeColor="text1"/>
                                            <w:kern w:val="2"/>
                                            <w:sz w:val="16"/>
                                            <w:szCs w:val="21"/>
                                          </w:rPr>
                                          <w:t>目標値については</w:t>
                                        </w:r>
                                        <w:r w:rsidRPr="009653BF">
                                          <w:rPr>
                                            <w:rFonts w:ascii="HG丸ｺﾞｼｯｸM-PRO" w:eastAsia="HG丸ｺﾞｼｯｸM-PRO" w:hAnsi="HG丸ｺﾞｼｯｸM-PRO" w:hint="eastAsia"/>
                                            <w:color w:val="000000" w:themeColor="text1"/>
                                            <w:kern w:val="2"/>
                                            <w:sz w:val="16"/>
                                            <w:szCs w:val="21"/>
                                          </w:rPr>
                                          <w:t>、</w:t>
                                        </w:r>
                                        <w:r w:rsidRPr="009653BF">
                                          <w:rPr>
                                            <w:rFonts w:ascii="HG丸ｺﾞｼｯｸM-PRO" w:eastAsia="HG丸ｺﾞｼｯｸM-PRO" w:hAnsi="HG丸ｺﾞｼｯｸM-PRO"/>
                                            <w:color w:val="000000" w:themeColor="text1"/>
                                            <w:kern w:val="2"/>
                                            <w:sz w:val="16"/>
                                            <w:szCs w:val="21"/>
                                          </w:rPr>
                                          <w:t>平成28年</w:t>
                                        </w:r>
                                        <w:r w:rsidR="00DE699F" w:rsidRPr="009653BF">
                                          <w:rPr>
                                            <w:rFonts w:ascii="HG丸ｺﾞｼｯｸM-PRO" w:eastAsia="HG丸ｺﾞｼｯｸM-PRO" w:hAnsi="HG丸ｺﾞｼｯｸM-PRO" w:hint="eastAsia"/>
                                            <w:color w:val="000000" w:themeColor="text1"/>
                                            <w:kern w:val="2"/>
                                            <w:sz w:val="16"/>
                                            <w:szCs w:val="21"/>
                                          </w:rPr>
                                          <w:t>度</w:t>
                                        </w:r>
                                        <w:r w:rsidR="00DE699F" w:rsidRPr="009653BF">
                                          <w:rPr>
                                            <w:rFonts w:ascii="HG丸ｺﾞｼｯｸM-PRO" w:eastAsia="HG丸ｺﾞｼｯｸM-PRO" w:hAnsi="HG丸ｺﾞｼｯｸM-PRO"/>
                                            <w:color w:val="000000" w:themeColor="text1"/>
                                            <w:kern w:val="2"/>
                                            <w:sz w:val="16"/>
                                            <w:szCs w:val="21"/>
                                          </w:rPr>
                                          <w:t>時点で</w:t>
                                        </w:r>
                                        <w:r w:rsidRPr="009653BF">
                                          <w:rPr>
                                            <w:rFonts w:ascii="HG丸ｺﾞｼｯｸM-PRO" w:eastAsia="HG丸ｺﾞｼｯｸM-PRO" w:hAnsi="HG丸ｺﾞｼｯｸM-PRO"/>
                                            <w:color w:val="000000" w:themeColor="text1"/>
                                            <w:kern w:val="2"/>
                                            <w:sz w:val="16"/>
                                            <w:szCs w:val="21"/>
                                          </w:rPr>
                                          <w:t>当初目標に到達していない</w:t>
                                        </w:r>
                                        <w:r w:rsidRPr="009653BF">
                                          <w:rPr>
                                            <w:rFonts w:ascii="HG丸ｺﾞｼｯｸM-PRO" w:eastAsia="HG丸ｺﾞｼｯｸM-PRO" w:hAnsi="HG丸ｺﾞｼｯｸM-PRO" w:hint="eastAsia"/>
                                            <w:color w:val="000000" w:themeColor="text1"/>
                                            <w:kern w:val="2"/>
                                            <w:sz w:val="16"/>
                                            <w:szCs w:val="21"/>
                                          </w:rPr>
                                          <w:t>ため、</w:t>
                                        </w:r>
                                        <w:r w:rsidR="00DE699F" w:rsidRPr="009653BF">
                                          <w:rPr>
                                            <w:rFonts w:ascii="HG丸ｺﾞｼｯｸM-PRO" w:eastAsia="HG丸ｺﾞｼｯｸM-PRO" w:hAnsi="HG丸ｺﾞｼｯｸM-PRO"/>
                                            <w:color w:val="000000" w:themeColor="text1"/>
                                            <w:kern w:val="2"/>
                                            <w:sz w:val="16"/>
                                            <w:szCs w:val="21"/>
                                          </w:rPr>
                                          <w:t>引き続き当初目標</w:t>
                                        </w:r>
                                        <w:r w:rsidR="00DE699F" w:rsidRPr="009653BF">
                                          <w:rPr>
                                            <w:rFonts w:ascii="HG丸ｺﾞｼｯｸM-PRO" w:eastAsia="HG丸ｺﾞｼｯｸM-PRO" w:hAnsi="HG丸ｺﾞｼｯｸM-PRO" w:hint="eastAsia"/>
                                            <w:color w:val="000000" w:themeColor="text1"/>
                                            <w:kern w:val="2"/>
                                            <w:sz w:val="16"/>
                                            <w:szCs w:val="21"/>
                                          </w:rPr>
                                          <w:t>値を</w:t>
                                        </w:r>
                                        <w:r w:rsidR="00DE699F" w:rsidRPr="009653BF">
                                          <w:rPr>
                                            <w:rFonts w:ascii="HG丸ｺﾞｼｯｸM-PRO" w:eastAsia="HG丸ｺﾞｼｯｸM-PRO" w:hAnsi="HG丸ｺﾞｼｯｸM-PRO"/>
                                            <w:color w:val="000000" w:themeColor="text1"/>
                                            <w:kern w:val="2"/>
                                            <w:sz w:val="16"/>
                                            <w:szCs w:val="21"/>
                                          </w:rPr>
                                          <w:t>目標とする。</w:t>
                                        </w:r>
                                      </w:p>
                                    </w:tc>
                                  </w:tr>
                                  <w:tr w:rsidR="009653BF" w:rsidRPr="009653BF" w:rsidTr="000972B7">
                                    <w:trPr>
                                      <w:trHeight w:val="357"/>
                                    </w:trPr>
                                    <w:tc>
                                      <w:tcPr>
                                        <w:tcW w:w="10147" w:type="dxa"/>
                                        <w:gridSpan w:val="3"/>
                                        <w:tcBorders>
                                          <w:top w:val="single" w:sz="6" w:space="0" w:color="auto"/>
                                          <w:left w:val="single" w:sz="4" w:space="0" w:color="FFFFFF" w:themeColor="background1"/>
                                          <w:bottom w:val="single" w:sz="6" w:space="0" w:color="auto"/>
                                          <w:right w:val="single" w:sz="4" w:space="0" w:color="FFFFFF" w:themeColor="background1"/>
                                        </w:tcBorders>
                                      </w:tcPr>
                                      <w:p w:rsidR="000972B7" w:rsidRPr="009653BF" w:rsidRDefault="000972B7" w:rsidP="000972B7">
                                        <w:pPr>
                                          <w:autoSpaceDE w:val="0"/>
                                          <w:autoSpaceDN w:val="0"/>
                                          <w:spacing w:line="300" w:lineRule="exact"/>
                                          <w:rPr>
                                            <w:rFonts w:ascii="HG丸ｺﾞｼｯｸM-PRO" w:eastAsia="HG丸ｺﾞｼｯｸM-PRO" w:hAnsi="HG丸ｺﾞｼｯｸM-PRO"/>
                                            <w:color w:val="000000" w:themeColor="text1"/>
                                            <w:sz w:val="21"/>
                                            <w:szCs w:val="21"/>
                                          </w:rPr>
                                        </w:pPr>
                                        <w:r w:rsidRPr="009653BF">
                                          <w:rPr>
                                            <w:rFonts w:ascii="HG丸ｺﾞｼｯｸM-PRO" w:eastAsia="HG丸ｺﾞｼｯｸM-PRO" w:hAnsi="HG丸ｺﾞｼｯｸM-PRO" w:hint="eastAsia"/>
                                            <w:color w:val="000000" w:themeColor="text1"/>
                                            <w:sz w:val="21"/>
                                            <w:szCs w:val="21"/>
                                          </w:rPr>
                                          <w:t>≪８　休養・こころの健康≫</w:t>
                                        </w:r>
                                      </w:p>
                                    </w:tc>
                                  </w:tr>
                                  <w:tr w:rsidR="009653BF" w:rsidRPr="009653BF" w:rsidTr="008324BE">
                                    <w:trPr>
                                      <w:trHeight w:val="327"/>
                                      <w:tblHeader/>
                                    </w:trPr>
                                    <w:tc>
                                      <w:tcPr>
                                        <w:tcW w:w="2833" w:type="dxa"/>
                                        <w:tcBorders>
                                          <w:left w:val="single" w:sz="4" w:space="0" w:color="000000" w:themeColor="text1"/>
                                        </w:tcBorders>
                                        <w:shd w:val="clear" w:color="auto" w:fill="C5E0B3" w:themeFill="accent6" w:themeFillTint="66"/>
                                        <w:vAlign w:val="center"/>
                                      </w:tcPr>
                                      <w:p w:rsidR="000972B7" w:rsidRPr="009653BF" w:rsidRDefault="000972B7" w:rsidP="000972B7">
                                        <w:pPr>
                                          <w:autoSpaceDE w:val="0"/>
                                          <w:autoSpaceDN w:val="0"/>
                                          <w:jc w:val="center"/>
                                          <w:rPr>
                                            <w:rFonts w:ascii="HG丸ｺﾞｼｯｸM-PRO" w:eastAsia="HG丸ｺﾞｼｯｸM-PRO" w:hAnsi="HG丸ｺﾞｼｯｸM-PRO"/>
                                            <w:color w:val="000000" w:themeColor="text1"/>
                                            <w:kern w:val="2"/>
                                            <w:sz w:val="21"/>
                                            <w:szCs w:val="21"/>
                                          </w:rPr>
                                        </w:pPr>
                                        <w:r w:rsidRPr="009653BF">
                                          <w:rPr>
                                            <w:rFonts w:ascii="HG丸ｺﾞｼｯｸM-PRO" w:eastAsia="HG丸ｺﾞｼｯｸM-PRO" w:hAnsi="HG丸ｺﾞｼｯｸM-PRO" w:hint="eastAsia"/>
                                            <w:b/>
                                            <w:color w:val="000000" w:themeColor="text1"/>
                                            <w:kern w:val="2"/>
                                            <w:sz w:val="21"/>
                                            <w:szCs w:val="21"/>
                                          </w:rPr>
                                          <w:t>項目</w:t>
                                        </w:r>
                                      </w:p>
                                    </w:tc>
                                    <w:tc>
                                      <w:tcPr>
                                        <w:tcW w:w="3516" w:type="dxa"/>
                                        <w:shd w:val="clear" w:color="auto" w:fill="C5E0B3" w:themeFill="accent6" w:themeFillTint="66"/>
                                        <w:vAlign w:val="center"/>
                                      </w:tcPr>
                                      <w:p w:rsidR="000972B7" w:rsidRPr="009653BF" w:rsidRDefault="000972B7" w:rsidP="000972B7">
                                        <w:pPr>
                                          <w:autoSpaceDE w:val="0"/>
                                          <w:autoSpaceDN w:val="0"/>
                                          <w:jc w:val="center"/>
                                          <w:rPr>
                                            <w:rFonts w:ascii="HG丸ｺﾞｼｯｸM-PRO" w:eastAsia="HG丸ｺﾞｼｯｸM-PRO" w:hAnsi="HG丸ｺﾞｼｯｸM-PRO"/>
                                            <w:color w:val="000000" w:themeColor="text1"/>
                                            <w:kern w:val="2"/>
                                            <w:sz w:val="21"/>
                                            <w:szCs w:val="21"/>
                                          </w:rPr>
                                        </w:pPr>
                                        <w:r w:rsidRPr="009653BF">
                                          <w:rPr>
                                            <w:rFonts w:ascii="HG丸ｺﾞｼｯｸM-PRO" w:eastAsia="HG丸ｺﾞｼｯｸM-PRO" w:hAnsi="HG丸ｺﾞｼｯｸM-PRO" w:hint="eastAsia"/>
                                            <w:b/>
                                            <w:color w:val="000000" w:themeColor="text1"/>
                                            <w:kern w:val="2"/>
                                            <w:sz w:val="21"/>
                                            <w:szCs w:val="21"/>
                                          </w:rPr>
                                          <w:t>変更前</w:t>
                                        </w:r>
                                      </w:p>
                                    </w:tc>
                                    <w:tc>
                                      <w:tcPr>
                                        <w:tcW w:w="3798" w:type="dxa"/>
                                        <w:tcBorders>
                                          <w:right w:val="single" w:sz="4" w:space="0" w:color="000000" w:themeColor="text1"/>
                                        </w:tcBorders>
                                        <w:shd w:val="clear" w:color="auto" w:fill="C5E0B3" w:themeFill="accent6" w:themeFillTint="66"/>
                                        <w:vAlign w:val="center"/>
                                      </w:tcPr>
                                      <w:p w:rsidR="000972B7" w:rsidRPr="009653BF" w:rsidRDefault="000972B7" w:rsidP="000972B7">
                                        <w:pPr>
                                          <w:autoSpaceDE w:val="0"/>
                                          <w:autoSpaceDN w:val="0"/>
                                          <w:jc w:val="center"/>
                                          <w:rPr>
                                            <w:rFonts w:ascii="HG丸ｺﾞｼｯｸM-PRO" w:eastAsia="HG丸ｺﾞｼｯｸM-PRO" w:hAnsi="HG丸ｺﾞｼｯｸM-PRO"/>
                                            <w:color w:val="000000" w:themeColor="text1"/>
                                            <w:kern w:val="2"/>
                                            <w:sz w:val="21"/>
                                            <w:szCs w:val="21"/>
                                          </w:rPr>
                                        </w:pPr>
                                        <w:r w:rsidRPr="009653BF">
                                          <w:rPr>
                                            <w:rFonts w:ascii="HG丸ｺﾞｼｯｸM-PRO" w:eastAsia="HG丸ｺﾞｼｯｸM-PRO" w:hAnsi="HG丸ｺﾞｼｯｸM-PRO" w:hint="eastAsia"/>
                                            <w:b/>
                                            <w:color w:val="000000" w:themeColor="text1"/>
                                            <w:kern w:val="2"/>
                                            <w:sz w:val="21"/>
                                            <w:szCs w:val="21"/>
                                          </w:rPr>
                                          <w:t>変更後</w:t>
                                        </w:r>
                                      </w:p>
                                    </w:tc>
                                  </w:tr>
                                  <w:tr w:rsidR="009653BF" w:rsidRPr="009653BF" w:rsidTr="008F163A">
                                    <w:trPr>
                                      <w:trHeight w:val="1225"/>
                                    </w:trPr>
                                    <w:tc>
                                      <w:tcPr>
                                        <w:tcW w:w="2833" w:type="dxa"/>
                                        <w:tcBorders>
                                          <w:top w:val="single" w:sz="6" w:space="0" w:color="auto"/>
                                          <w:bottom w:val="single" w:sz="6" w:space="0" w:color="auto"/>
                                        </w:tcBorders>
                                      </w:tcPr>
                                      <w:p w:rsidR="000972B7" w:rsidRPr="009653BF" w:rsidRDefault="000972B7" w:rsidP="008324BE">
                                        <w:pPr>
                                          <w:autoSpaceDE w:val="0"/>
                                          <w:autoSpaceDN w:val="0"/>
                                          <w:rPr>
                                            <w:rFonts w:ascii="HG丸ｺﾞｼｯｸM-PRO" w:eastAsia="HG丸ｺﾞｼｯｸM-PRO" w:hAnsi="HG丸ｺﾞｼｯｸM-PRO"/>
                                            <w:color w:val="000000" w:themeColor="text1"/>
                                          </w:rPr>
                                        </w:pPr>
                                        <w:r w:rsidRPr="009653BF">
                                          <w:rPr>
                                            <w:rFonts w:ascii="HG丸ｺﾞｼｯｸM-PRO" w:eastAsia="HG丸ｺﾞｼｯｸM-PRO" w:hAnsi="HG丸ｺﾞｼｯｸM-PRO" w:hint="eastAsia"/>
                                            <w:color w:val="000000" w:themeColor="text1"/>
                                          </w:rPr>
                                          <w:t>①自殺者の減少</w:t>
                                        </w:r>
                                      </w:p>
                                      <w:p w:rsidR="000972B7" w:rsidRPr="009653BF" w:rsidRDefault="0003089B" w:rsidP="0003089B">
                                        <w:pPr>
                                          <w:autoSpaceDE w:val="0"/>
                                          <w:autoSpaceDN w:val="0"/>
                                          <w:spacing w:line="0" w:lineRule="atLeast"/>
                                          <w:ind w:left="200" w:hangingChars="100" w:hanging="200"/>
                                          <w:rPr>
                                            <w:rFonts w:ascii="HG丸ｺﾞｼｯｸM-PRO" w:eastAsia="HG丸ｺﾞｼｯｸM-PRO" w:hAnsi="HG丸ｺﾞｼｯｸM-PRO"/>
                                            <w:color w:val="000000" w:themeColor="text1"/>
                                          </w:rPr>
                                        </w:pPr>
                                        <w:r w:rsidRPr="009653BF">
                                          <w:rPr>
                                            <w:rFonts w:ascii="HG丸ｺﾞｼｯｸM-PRO" w:eastAsia="HG丸ｺﾞｼｯｸM-PRO" w:hAnsi="HG丸ｺﾞｼｯｸM-PRO" w:hint="eastAsia"/>
                                            <w:color w:val="000000" w:themeColor="text1"/>
                                          </w:rPr>
                                          <w:t>（指標を追加</w:t>
                                        </w:r>
                                        <w:r w:rsidR="000972B7" w:rsidRPr="009653BF">
                                          <w:rPr>
                                            <w:rFonts w:ascii="HG丸ｺﾞｼｯｸM-PRO" w:eastAsia="HG丸ｺﾞｼｯｸM-PRO" w:hAnsi="HG丸ｺﾞｼｯｸM-PRO" w:hint="eastAsia"/>
                                            <w:color w:val="000000" w:themeColor="text1"/>
                                          </w:rPr>
                                          <w:t>）</w:t>
                                        </w:r>
                                      </w:p>
                                    </w:tc>
                                    <w:tc>
                                      <w:tcPr>
                                        <w:tcW w:w="3516" w:type="dxa"/>
                                        <w:tcBorders>
                                          <w:top w:val="single" w:sz="6" w:space="0" w:color="auto"/>
                                          <w:bottom w:val="single" w:sz="6" w:space="0" w:color="auto"/>
                                        </w:tcBorders>
                                      </w:tcPr>
                                      <w:p w:rsidR="000972B7" w:rsidRPr="009653BF" w:rsidRDefault="000972B7" w:rsidP="00C8659C">
                                        <w:pPr>
                                          <w:autoSpaceDE w:val="0"/>
                                          <w:autoSpaceDN w:val="0"/>
                                          <w:spacing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自殺者数</w:t>
                                        </w:r>
                                      </w:p>
                                      <w:p w:rsidR="000972B7" w:rsidRPr="009653BF" w:rsidRDefault="000972B7" w:rsidP="00C8659C">
                                        <w:pPr>
                                          <w:autoSpaceDE w:val="0"/>
                                          <w:autoSpaceDN w:val="0"/>
                                          <w:spacing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当初　10人（H22）</w:t>
                                        </w:r>
                                      </w:p>
                                      <w:p w:rsidR="000972B7" w:rsidRPr="009653BF" w:rsidRDefault="000972B7" w:rsidP="00C8659C">
                                        <w:pPr>
                                          <w:autoSpaceDE w:val="0"/>
                                          <w:autoSpaceDN w:val="0"/>
                                          <w:spacing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 xml:space="preserve">現状　</w:t>
                                        </w:r>
                                        <w:r w:rsidR="008F163A">
                                          <w:rPr>
                                            <w:rFonts w:ascii="HG丸ｺﾞｼｯｸM-PRO" w:eastAsia="HG丸ｺﾞｼｯｸM-PRO" w:hAnsi="HG丸ｺﾞｼｯｸM-PRO" w:hint="eastAsia"/>
                                            <w:color w:val="000000" w:themeColor="text1"/>
                                            <w:kern w:val="2"/>
                                            <w:szCs w:val="21"/>
                                          </w:rPr>
                                          <w:t>1</w:t>
                                        </w:r>
                                        <w:r w:rsidR="003D0109">
                                          <w:rPr>
                                            <w:rFonts w:ascii="HG丸ｺﾞｼｯｸM-PRO" w:eastAsia="HG丸ｺﾞｼｯｸM-PRO" w:hAnsi="HG丸ｺﾞｼｯｸM-PRO"/>
                                            <w:color w:val="000000" w:themeColor="text1"/>
                                            <w:kern w:val="2"/>
                                            <w:szCs w:val="21"/>
                                          </w:rPr>
                                          <w:t>7</w:t>
                                        </w:r>
                                        <w:r w:rsidRPr="009653BF">
                                          <w:rPr>
                                            <w:rFonts w:ascii="HG丸ｺﾞｼｯｸM-PRO" w:eastAsia="HG丸ｺﾞｼｯｸM-PRO" w:hAnsi="HG丸ｺﾞｼｯｸM-PRO" w:hint="eastAsia"/>
                                            <w:color w:val="000000" w:themeColor="text1"/>
                                            <w:kern w:val="2"/>
                                            <w:szCs w:val="21"/>
                                          </w:rPr>
                                          <w:t>人（H27）</w:t>
                                        </w:r>
                                      </w:p>
                                    </w:tc>
                                    <w:tc>
                                      <w:tcPr>
                                        <w:tcW w:w="3798" w:type="dxa"/>
                                        <w:tcBorders>
                                          <w:top w:val="single" w:sz="6" w:space="0" w:color="auto"/>
                                          <w:bottom w:val="single" w:sz="6" w:space="0" w:color="auto"/>
                                        </w:tcBorders>
                                      </w:tcPr>
                                      <w:p w:rsidR="000972B7" w:rsidRPr="009653BF" w:rsidRDefault="000972B7" w:rsidP="00C8659C">
                                        <w:pPr>
                                          <w:autoSpaceDE w:val="0"/>
                                          <w:autoSpaceDN w:val="0"/>
                                          <w:spacing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自殺率（人口10万人あたり）</w:t>
                                        </w:r>
                                        <w:r w:rsidR="00C8659C" w:rsidRPr="009653BF">
                                          <w:rPr>
                                            <w:rFonts w:ascii="HG丸ｺﾞｼｯｸM-PRO" w:eastAsia="HG丸ｺﾞｼｯｸM-PRO" w:hAnsi="HG丸ｺﾞｼｯｸM-PRO" w:hint="eastAsia"/>
                                            <w:color w:val="000000" w:themeColor="text1"/>
                                            <w:kern w:val="2"/>
                                            <w:szCs w:val="21"/>
                                          </w:rPr>
                                          <w:t>を</w:t>
                                        </w:r>
                                        <w:r w:rsidR="00C8659C" w:rsidRPr="009653BF">
                                          <w:rPr>
                                            <w:rFonts w:ascii="HG丸ｺﾞｼｯｸM-PRO" w:eastAsia="HG丸ｺﾞｼｯｸM-PRO" w:hAnsi="HG丸ｺﾞｼｯｸM-PRO"/>
                                            <w:color w:val="000000" w:themeColor="text1"/>
                                            <w:kern w:val="2"/>
                                            <w:szCs w:val="21"/>
                                          </w:rPr>
                                          <w:t>追加</w:t>
                                        </w:r>
                                      </w:p>
                                      <w:p w:rsidR="000972B7" w:rsidRPr="009653BF" w:rsidRDefault="000972B7" w:rsidP="00C8659C">
                                        <w:pPr>
                                          <w:autoSpaceDE w:val="0"/>
                                          <w:autoSpaceDN w:val="0"/>
                                          <w:spacing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当初　13.07（H22）</w:t>
                                        </w:r>
                                      </w:p>
                                      <w:p w:rsidR="000972B7" w:rsidRPr="009653BF" w:rsidRDefault="000972B7" w:rsidP="00C8659C">
                                        <w:pPr>
                                          <w:autoSpaceDE w:val="0"/>
                                          <w:autoSpaceDN w:val="0"/>
                                          <w:spacing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現状　21.07（H27）</w:t>
                                        </w:r>
                                      </w:p>
                                      <w:p w:rsidR="000972B7" w:rsidRPr="009653BF" w:rsidRDefault="000972B7" w:rsidP="00C8659C">
                                        <w:pPr>
                                          <w:autoSpaceDE w:val="0"/>
                                          <w:autoSpaceDN w:val="0"/>
                                          <w:spacing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目標　現状と比べて減少</w:t>
                                        </w:r>
                                      </w:p>
                                    </w:tc>
                                  </w:tr>
                                  <w:tr w:rsidR="009653BF" w:rsidRPr="009653BF" w:rsidTr="008F163A">
                                    <w:trPr>
                                      <w:trHeight w:val="1257"/>
                                    </w:trPr>
                                    <w:tc>
                                      <w:tcPr>
                                        <w:tcW w:w="2833" w:type="dxa"/>
                                        <w:tcBorders>
                                          <w:top w:val="single" w:sz="6" w:space="0" w:color="auto"/>
                                          <w:bottom w:val="single" w:sz="6" w:space="0" w:color="auto"/>
                                        </w:tcBorders>
                                      </w:tcPr>
                                      <w:p w:rsidR="00AD2E96" w:rsidRPr="009653BF" w:rsidRDefault="000972B7" w:rsidP="00CE7DCE">
                                        <w:pPr>
                                          <w:autoSpaceDE w:val="0"/>
                                          <w:autoSpaceDN w:val="0"/>
                                          <w:spacing w:line="0" w:lineRule="atLeast"/>
                                          <w:ind w:left="200" w:rightChars="25" w:right="53" w:hangingChars="100" w:hanging="200"/>
                                          <w:rPr>
                                            <w:rFonts w:ascii="HG丸ｺﾞｼｯｸM-PRO" w:eastAsia="HG丸ｺﾞｼｯｸM-PRO" w:hAnsi="HG丸ｺﾞｼｯｸM-PRO"/>
                                            <w:color w:val="000000" w:themeColor="text1"/>
                                            <w:kern w:val="2"/>
                                          </w:rPr>
                                        </w:pPr>
                                        <w:r w:rsidRPr="009653BF">
                                          <w:rPr>
                                            <w:rFonts w:ascii="HG丸ｺﾞｼｯｸM-PRO" w:eastAsia="HG丸ｺﾞｼｯｸM-PRO" w:hAnsi="HG丸ｺﾞｼｯｸM-PRO" w:hint="eastAsia"/>
                                            <w:color w:val="000000" w:themeColor="text1"/>
                                            <w:kern w:val="2"/>
                                          </w:rPr>
                                          <w:t>⑤認知機能</w:t>
                                        </w:r>
                                        <w:r w:rsidRPr="009653BF">
                                          <w:rPr>
                                            <w:rFonts w:ascii="HG丸ｺﾞｼｯｸM-PRO" w:eastAsia="HG丸ｺﾞｼｯｸM-PRO" w:hAnsi="HG丸ｺﾞｼｯｸM-PRO" w:hint="eastAsia"/>
                                            <w:color w:val="000000" w:themeColor="text1"/>
                                            <w:spacing w:val="-6"/>
                                            <w:kern w:val="2"/>
                                          </w:rPr>
                                          <w:t>低下</w:t>
                                        </w:r>
                                        <w:r w:rsidRPr="009653BF">
                                          <w:rPr>
                                            <w:rFonts w:ascii="HG丸ｺﾞｼｯｸM-PRO" w:eastAsia="HG丸ｺﾞｼｯｸM-PRO" w:hAnsi="HG丸ｺﾞｼｯｸM-PRO" w:hint="eastAsia"/>
                                            <w:color w:val="000000" w:themeColor="text1"/>
                                            <w:kern w:val="2"/>
                                          </w:rPr>
                                          <w:t>ハイリスク高齢者の把握率の向上</w:t>
                                        </w:r>
                                      </w:p>
                                      <w:p w:rsidR="000972B7" w:rsidRPr="009653BF" w:rsidRDefault="000972B7" w:rsidP="008324BE">
                                        <w:pPr>
                                          <w:autoSpaceDE w:val="0"/>
                                          <w:autoSpaceDN w:val="0"/>
                                          <w:rPr>
                                            <w:rFonts w:ascii="HG丸ｺﾞｼｯｸM-PRO" w:eastAsia="HG丸ｺﾞｼｯｸM-PRO" w:hAnsi="HG丸ｺﾞｼｯｸM-PRO"/>
                                            <w:color w:val="000000" w:themeColor="text1"/>
                                            <w:kern w:val="2"/>
                                          </w:rPr>
                                        </w:pPr>
                                        <w:r w:rsidRPr="009653BF">
                                          <w:rPr>
                                            <w:rFonts w:ascii="HG丸ｺﾞｼｯｸM-PRO" w:eastAsia="HG丸ｺﾞｼｯｸM-PRO" w:hAnsi="HG丸ｺﾞｼｯｸM-PRO" w:hint="eastAsia"/>
                                            <w:color w:val="000000" w:themeColor="text1"/>
                                            <w:kern w:val="2"/>
                                          </w:rPr>
                                          <w:t>（再掲）</w:t>
                                        </w:r>
                                      </w:p>
                                    </w:tc>
                                    <w:tc>
                                      <w:tcPr>
                                        <w:tcW w:w="3516" w:type="dxa"/>
                                        <w:tcBorders>
                                          <w:top w:val="single" w:sz="6" w:space="0" w:color="auto"/>
                                          <w:bottom w:val="single" w:sz="6" w:space="0" w:color="auto"/>
                                        </w:tcBorders>
                                      </w:tcPr>
                                      <w:p w:rsidR="000972B7" w:rsidRPr="009653BF" w:rsidRDefault="000972B7" w:rsidP="00C8659C">
                                        <w:pPr>
                                          <w:autoSpaceDE w:val="0"/>
                                          <w:autoSpaceDN w:val="0"/>
                                          <w:spacing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基本チェックリスト実施者のうち認知症予防支援該当者の割合</w:t>
                                        </w:r>
                                      </w:p>
                                      <w:p w:rsidR="000972B7" w:rsidRPr="009653BF" w:rsidRDefault="000972B7" w:rsidP="00C8659C">
                                        <w:pPr>
                                          <w:autoSpaceDE w:val="0"/>
                                          <w:autoSpaceDN w:val="0"/>
                                          <w:spacing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目標</w:t>
                                        </w:r>
                                      </w:p>
                                      <w:p w:rsidR="000972B7" w:rsidRPr="009653BF" w:rsidRDefault="000972B7" w:rsidP="00C8659C">
                                        <w:pPr>
                                          <w:autoSpaceDE w:val="0"/>
                                          <w:autoSpaceDN w:val="0"/>
                                          <w:spacing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10.0％（現状維持）</w:t>
                                        </w:r>
                                      </w:p>
                                    </w:tc>
                                    <w:tc>
                                      <w:tcPr>
                                        <w:tcW w:w="3798" w:type="dxa"/>
                                        <w:tcBorders>
                                          <w:top w:val="single" w:sz="6" w:space="0" w:color="auto"/>
                                          <w:bottom w:val="single" w:sz="6" w:space="0" w:color="auto"/>
                                        </w:tcBorders>
                                      </w:tcPr>
                                      <w:p w:rsidR="000972B7" w:rsidRPr="009653BF" w:rsidRDefault="000972B7" w:rsidP="00C8659C">
                                        <w:pPr>
                                          <w:autoSpaceDE w:val="0"/>
                                          <w:autoSpaceDN w:val="0"/>
                                          <w:spacing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評価指標としている基本チェックリストの対象者が変更となった。</w:t>
                                        </w:r>
                                      </w:p>
                                      <w:p w:rsidR="000972B7" w:rsidRPr="009653BF" w:rsidRDefault="000972B7" w:rsidP="00C8659C">
                                        <w:pPr>
                                          <w:autoSpaceDE w:val="0"/>
                                          <w:autoSpaceDN w:val="0"/>
                                          <w:spacing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国の評価指標の検討をふまえ設定する。</w:t>
                                        </w:r>
                                      </w:p>
                                    </w:tc>
                                  </w:tr>
                                </w:tbl>
                                <w:p w:rsidR="00B91CBF" w:rsidRPr="000972B7" w:rsidRDefault="00B91CBF" w:rsidP="000972B7">
                                  <w:pPr>
                                    <w:snapToGrid w:val="0"/>
                                    <w:rPr>
                                      <w:rFonts w:ascii="HG丸ｺﾞｼｯｸM-PRO" w:eastAsia="HG丸ｺﾞｼｯｸM-PRO" w:hAnsi="HG丸ｺﾞｼｯｸM-PRO" w:cs="Times New Roman"/>
                                      <w:b/>
                                      <w:sz w:val="22"/>
                                    </w:rPr>
                                  </w:pPr>
                                </w:p>
                              </w:tc>
                            </w:tr>
                          </w:tbl>
                          <w:p w:rsidR="00B91CBF" w:rsidRPr="004661AB" w:rsidRDefault="00B91CBF" w:rsidP="00B91CBF">
                            <w:pPr>
                              <w:spacing w:line="0" w:lineRule="atLeast"/>
                              <w:jc w:val="left"/>
                              <w:rPr>
                                <w:rFonts w:ascii="HGP創英角ﾎﾟｯﾌﾟ体" w:eastAsia="HGP創英角ﾎﾟｯﾌﾟ体" w:hAnsi="HGP創英角ﾎﾟｯﾌﾟ体"/>
                                <w:sz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E0E668" id="正方形/長方形 18" o:spid="_x0000_s1036" style="position:absolute;margin-left:-45.3pt;margin-top:128.25pt;width:1116.5pt;height:561.15pt;z-index:2516910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" fillcolor="white [3212]" strokecolor="#f60" strokeweight=".5pt">
                <v:textbox inset="0,0,0,0">
                  <w:txbxContent>
                    <w:p w:rsidR="00B91CBF" w:rsidRPr="00980FAC" w:rsidRDefault="00B91CBF" w:rsidP="00B91CBF">
                      <w:pPr>
                        <w:spacing w:beforeLines="50" w:before="180" w:afterLines="50" w:after="180" w:line="0" w:lineRule="atLeast"/>
                        <w:ind w:leftChars="100" w:left="210"/>
                        <w:jc w:val="left"/>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w:t>
                      </w:r>
                      <w:r w:rsidRPr="00B91CBF">
                        <w:rPr>
                          <w:rFonts w:ascii="HGP創英角ﾎﾟｯﾌﾟ体" w:eastAsia="HGP創英角ﾎﾟｯﾌﾟ体" w:hAnsi="HGP創英角ﾎﾟｯﾌﾟ体" w:hint="eastAsia"/>
                          <w:sz w:val="28"/>
                          <w:szCs w:val="28"/>
                        </w:rPr>
                        <w:t>目標値</w:t>
                      </w:r>
                    </w:p>
                    <w:p w:rsidR="00B91CBF" w:rsidRDefault="00B91CBF" w:rsidP="00B91CBF">
                      <w:pPr>
                        <w:spacing w:line="0" w:lineRule="atLeast"/>
                        <w:ind w:leftChars="112" w:left="235"/>
                        <w:jc w:val="left"/>
                        <w:rPr>
                          <w:rFonts w:ascii="HG丸ｺﾞｼｯｸM-PRO" w:eastAsia="HG丸ｺﾞｼｯｸM-PRO" w:hAnsi="HG丸ｺﾞｼｯｸM-PRO"/>
                          <w:sz w:val="22"/>
                        </w:rPr>
                      </w:pPr>
                      <w:r w:rsidRPr="009B63DA">
                        <w:rPr>
                          <w:rFonts w:ascii="HG丸ｺﾞｼｯｸM-PRO" w:eastAsia="HG丸ｺﾞｼｯｸM-PRO" w:hAnsi="HG丸ｺﾞｼｯｸM-PRO" w:hint="eastAsia"/>
                          <w:sz w:val="22"/>
                        </w:rPr>
                        <w:t xml:space="preserve">　</w:t>
                      </w:r>
                      <w:r w:rsidR="00AD2E96">
                        <w:rPr>
                          <w:rFonts w:ascii="HG丸ｺﾞｼｯｸM-PRO" w:eastAsia="HG丸ｺﾞｼｯｸM-PRO" w:hAnsi="HG丸ｺﾞｼｯｸM-PRO" w:hint="eastAsia"/>
                          <w:sz w:val="22"/>
                        </w:rPr>
                        <w:t>「</w:t>
                      </w:r>
                      <w:r w:rsidRPr="00B91CBF">
                        <w:rPr>
                          <w:rFonts w:ascii="HG丸ｺﾞｼｯｸM-PRO" w:eastAsia="HG丸ｺﾞｼｯｸM-PRO" w:hAnsi="HG丸ｺﾞｼｯｸM-PRO" w:hint="eastAsia"/>
                          <w:sz w:val="22"/>
                        </w:rPr>
                        <w:t>数値目標」については、本市における取組状況および「健康日本２１（第２次）」の目標値との整合を図り、一部見直しを行いました。</w:t>
                      </w:r>
                    </w:p>
                    <w:p w:rsidR="00B91CBF" w:rsidRPr="00B91CBF" w:rsidRDefault="00B91CBF" w:rsidP="00B91CBF">
                      <w:pPr>
                        <w:spacing w:line="0" w:lineRule="atLeast"/>
                        <w:ind w:leftChars="112" w:left="235"/>
                        <w:jc w:val="left"/>
                        <w:rPr>
                          <w:rFonts w:ascii="HG丸ｺﾞｼｯｸM-PRO" w:eastAsia="HG丸ｺﾞｼｯｸM-PRO" w:hAnsi="HG丸ｺﾞｼｯｸM-PRO"/>
                          <w:sz w:val="22"/>
                        </w:rPr>
                      </w:pPr>
                    </w:p>
                    <w:p w:rsidR="00B91CBF" w:rsidRDefault="00B91CBF" w:rsidP="00B91CBF">
                      <w:pPr>
                        <w:snapToGrid w:val="0"/>
                        <w:ind w:leftChars="112" w:left="235"/>
                        <w:jc w:val="left"/>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【見直し後】</w:t>
                      </w:r>
                      <w:r w:rsidR="008324BE">
                        <w:rPr>
                          <w:rFonts w:ascii="HG丸ｺﾞｼｯｸM-PRO" w:eastAsia="HG丸ｺﾞｼｯｸM-PRO" w:hAnsi="HG丸ｺﾞｼｯｸM-PRO" w:hint="eastAsia"/>
                          <w:b/>
                          <w:color w:val="000000" w:themeColor="text1"/>
                          <w:sz w:val="22"/>
                        </w:rPr>
                        <w:t xml:space="preserve">　</w:t>
                      </w:r>
                      <w:r w:rsidR="00A62412">
                        <w:rPr>
                          <w:rFonts w:ascii="HG丸ｺﾞｼｯｸM-PRO" w:eastAsia="HG丸ｺﾞｼｯｸM-PRO" w:hAnsi="HG丸ｺﾞｼｯｸM-PRO" w:hint="eastAsia"/>
                          <w:b/>
                          <w:color w:val="000000" w:themeColor="text1"/>
                          <w:sz w:val="22"/>
                        </w:rPr>
                        <w:t>目標値に関係する変更は以下のとおり</w:t>
                      </w:r>
                    </w:p>
                    <w:p w:rsidR="008324BE" w:rsidRPr="000972B7" w:rsidRDefault="008324BE" w:rsidP="00B91CBF">
                      <w:pPr>
                        <w:snapToGrid w:val="0"/>
                        <w:ind w:leftChars="112" w:left="235"/>
                        <w:jc w:val="left"/>
                        <w:rPr>
                          <w:rFonts w:ascii="HG丸ｺﾞｼｯｸM-PRO" w:eastAsia="HG丸ｺﾞｼｯｸM-PRO" w:hAnsi="HG丸ｺﾞｼｯｸM-PRO"/>
                          <w:b/>
                          <w:color w:val="000000" w:themeColor="text1"/>
                          <w:sz w:val="22"/>
                        </w:rPr>
                      </w:pPr>
                    </w:p>
                    <w:tbl>
                      <w:tblPr>
                        <w:tblStyle w:val="a7"/>
                        <w:tblW w:w="0" w:type="auto"/>
                        <w:tblInd w:w="235" w:type="dxa"/>
                        <w:tblLook w:val="04A0" w:firstRow="1" w:lastRow="0" w:firstColumn="1" w:lastColumn="0" w:noHBand="0" w:noVBand="1"/>
                      </w:tblPr>
                      <w:tblGrid>
                        <w:gridCol w:w="10923"/>
                        <w:gridCol w:w="10923"/>
                      </w:tblGrid>
                      <w:tr w:rsidR="00B91CBF" w:rsidTr="000972B7">
                        <w:trPr>
                          <w:trHeight w:val="9325"/>
                        </w:trPr>
                        <w:tc>
                          <w:tcPr>
                            <w:tcW w:w="109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B91CBF" w:rsidRDefault="00B91CBF" w:rsidP="000972B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0972B7">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≪１　生活習慣病≫</w:t>
                            </w:r>
                          </w:p>
                          <w:tbl>
                            <w:tblPr>
                              <w:tblStyle w:val="1"/>
                              <w:tblW w:w="10147" w:type="dxa"/>
                              <w:tblInd w:w="442" w:type="dxa"/>
                              <w:tblLook w:val="04A0" w:firstRow="1" w:lastRow="0" w:firstColumn="1" w:lastColumn="0" w:noHBand="0" w:noVBand="1"/>
                            </w:tblPr>
                            <w:tblGrid>
                              <w:gridCol w:w="2825"/>
                              <w:gridCol w:w="3525"/>
                              <w:gridCol w:w="3797"/>
                            </w:tblGrid>
                            <w:tr w:rsidR="009653BF" w:rsidRPr="009653BF" w:rsidTr="00C8659C">
                              <w:trPr>
                                <w:trHeight w:val="277"/>
                                <w:tblHeader/>
                              </w:trPr>
                              <w:tc>
                                <w:tcPr>
                                  <w:tcW w:w="2825" w:type="dxa"/>
                                  <w:shd w:val="clear" w:color="auto" w:fill="C5E0B3" w:themeFill="accent6" w:themeFillTint="66"/>
                                  <w:vAlign w:val="center"/>
                                </w:tcPr>
                                <w:p w:rsidR="00B91CBF" w:rsidRPr="009653BF" w:rsidRDefault="00B91CBF" w:rsidP="000972B7">
                                  <w:pPr>
                                    <w:autoSpaceDE w:val="0"/>
                                    <w:autoSpaceDN w:val="0"/>
                                    <w:jc w:val="center"/>
                                    <w:rPr>
                                      <w:rFonts w:ascii="HG丸ｺﾞｼｯｸM-PRO" w:eastAsia="HG丸ｺﾞｼｯｸM-PRO" w:hAnsi="HG丸ｺﾞｼｯｸM-PRO"/>
                                      <w:b/>
                                      <w:color w:val="000000" w:themeColor="text1"/>
                                      <w:kern w:val="2"/>
                                      <w:sz w:val="21"/>
                                      <w:szCs w:val="21"/>
                                    </w:rPr>
                                  </w:pPr>
                                  <w:r w:rsidRPr="009653BF">
                                    <w:rPr>
                                      <w:rFonts w:ascii="HG丸ｺﾞｼｯｸM-PRO" w:eastAsia="HG丸ｺﾞｼｯｸM-PRO" w:hAnsi="HG丸ｺﾞｼｯｸM-PRO" w:hint="eastAsia"/>
                                      <w:b/>
                                      <w:color w:val="000000" w:themeColor="text1"/>
                                      <w:kern w:val="2"/>
                                      <w:sz w:val="21"/>
                                      <w:szCs w:val="21"/>
                                    </w:rPr>
                                    <w:t>項目</w:t>
                                  </w:r>
                                </w:p>
                              </w:tc>
                              <w:tc>
                                <w:tcPr>
                                  <w:tcW w:w="3525" w:type="dxa"/>
                                  <w:shd w:val="clear" w:color="auto" w:fill="C5E0B3" w:themeFill="accent6" w:themeFillTint="66"/>
                                  <w:vAlign w:val="center"/>
                                </w:tcPr>
                                <w:p w:rsidR="00B91CBF" w:rsidRPr="009653BF" w:rsidRDefault="00B91CBF" w:rsidP="000972B7">
                                  <w:pPr>
                                    <w:autoSpaceDE w:val="0"/>
                                    <w:autoSpaceDN w:val="0"/>
                                    <w:jc w:val="center"/>
                                    <w:rPr>
                                      <w:rFonts w:ascii="HG丸ｺﾞｼｯｸM-PRO" w:eastAsia="HG丸ｺﾞｼｯｸM-PRO" w:hAnsi="HG丸ｺﾞｼｯｸM-PRO"/>
                                      <w:b/>
                                      <w:color w:val="000000" w:themeColor="text1"/>
                                      <w:kern w:val="2"/>
                                      <w:sz w:val="21"/>
                                      <w:szCs w:val="21"/>
                                    </w:rPr>
                                  </w:pPr>
                                  <w:r w:rsidRPr="009653BF">
                                    <w:rPr>
                                      <w:rFonts w:ascii="HG丸ｺﾞｼｯｸM-PRO" w:eastAsia="HG丸ｺﾞｼｯｸM-PRO" w:hAnsi="HG丸ｺﾞｼｯｸM-PRO" w:hint="eastAsia"/>
                                      <w:b/>
                                      <w:color w:val="000000" w:themeColor="text1"/>
                                      <w:kern w:val="2"/>
                                      <w:sz w:val="21"/>
                                      <w:szCs w:val="21"/>
                                    </w:rPr>
                                    <w:t>変更前</w:t>
                                  </w:r>
                                </w:p>
                              </w:tc>
                              <w:tc>
                                <w:tcPr>
                                  <w:tcW w:w="3797" w:type="dxa"/>
                                  <w:shd w:val="clear" w:color="auto" w:fill="C5E0B3" w:themeFill="accent6" w:themeFillTint="66"/>
                                  <w:vAlign w:val="center"/>
                                </w:tcPr>
                                <w:p w:rsidR="00B91CBF" w:rsidRPr="009653BF" w:rsidRDefault="00B91CBF" w:rsidP="000972B7">
                                  <w:pPr>
                                    <w:autoSpaceDE w:val="0"/>
                                    <w:autoSpaceDN w:val="0"/>
                                    <w:jc w:val="center"/>
                                    <w:rPr>
                                      <w:rFonts w:ascii="HG丸ｺﾞｼｯｸM-PRO" w:eastAsia="HG丸ｺﾞｼｯｸM-PRO" w:hAnsi="HG丸ｺﾞｼｯｸM-PRO"/>
                                      <w:b/>
                                      <w:color w:val="000000" w:themeColor="text1"/>
                                      <w:kern w:val="2"/>
                                      <w:sz w:val="21"/>
                                      <w:szCs w:val="21"/>
                                    </w:rPr>
                                  </w:pPr>
                                  <w:r w:rsidRPr="009653BF">
                                    <w:rPr>
                                      <w:rFonts w:ascii="HG丸ｺﾞｼｯｸM-PRO" w:eastAsia="HG丸ｺﾞｼｯｸM-PRO" w:hAnsi="HG丸ｺﾞｼｯｸM-PRO" w:hint="eastAsia"/>
                                      <w:b/>
                                      <w:color w:val="000000" w:themeColor="text1"/>
                                      <w:kern w:val="2"/>
                                      <w:sz w:val="21"/>
                                      <w:szCs w:val="21"/>
                                    </w:rPr>
                                    <w:t>変更後</w:t>
                                  </w:r>
                                </w:p>
                              </w:tc>
                            </w:tr>
                            <w:tr w:rsidR="009653BF" w:rsidRPr="009653BF" w:rsidTr="00D0470D">
                              <w:trPr>
                                <w:trHeight w:val="567"/>
                              </w:trPr>
                              <w:tc>
                                <w:tcPr>
                                  <w:tcW w:w="2825" w:type="dxa"/>
                                  <w:vMerge w:val="restart"/>
                                </w:tcPr>
                                <w:p w:rsidR="00B91CBF" w:rsidRPr="009653BF" w:rsidRDefault="00B91CBF" w:rsidP="0003089B">
                                  <w:pPr>
                                    <w:autoSpaceDE w:val="0"/>
                                    <w:autoSpaceDN w:val="0"/>
                                    <w:spacing w:line="0" w:lineRule="atLeast"/>
                                    <w:ind w:left="188" w:hangingChars="100" w:hanging="188"/>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spacing w:val="-6"/>
                                      <w:kern w:val="2"/>
                                      <w:szCs w:val="21"/>
                                    </w:rPr>
                                    <w:t>⑥メタボリックシンドロームの該当者及びその予備群の減少（</w:t>
                                  </w:r>
                                  <w:r w:rsidRPr="009653BF">
                                    <w:rPr>
                                      <w:rFonts w:ascii="HG丸ｺﾞｼｯｸM-PRO" w:eastAsia="HG丸ｺﾞｼｯｸM-PRO" w:hAnsi="HG丸ｺﾞｼｯｸM-PRO" w:hint="eastAsia"/>
                                      <w:color w:val="000000" w:themeColor="text1"/>
                                      <w:kern w:val="2"/>
                                      <w:szCs w:val="21"/>
                                    </w:rPr>
                                    <w:t>数値の表記を変更）</w:t>
                                  </w:r>
                                </w:p>
                              </w:tc>
                              <w:tc>
                                <w:tcPr>
                                  <w:tcW w:w="3525" w:type="dxa"/>
                                  <w:vMerge w:val="restart"/>
                                </w:tcPr>
                                <w:p w:rsidR="00B91CBF" w:rsidRPr="009653BF" w:rsidRDefault="00B91CBF" w:rsidP="00C8659C">
                                  <w:pPr>
                                    <w:autoSpaceDE w:val="0"/>
                                    <w:autoSpaceDN w:val="0"/>
                                    <w:spacing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当初（H20）</w:t>
                                  </w:r>
                                </w:p>
                                <w:p w:rsidR="00B91CBF" w:rsidRPr="009653BF" w:rsidRDefault="00B91CBF" w:rsidP="00C8659C">
                                  <w:pPr>
                                    <w:autoSpaceDE w:val="0"/>
                                    <w:autoSpaceDN w:val="0"/>
                                    <w:spacing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27.4％</w:t>
                                  </w:r>
                                  <w:r w:rsidR="00A62412" w:rsidRPr="009653BF">
                                    <w:rPr>
                                      <w:rFonts w:ascii="HG丸ｺﾞｼｯｸM-PRO" w:eastAsia="HG丸ｺﾞｼｯｸM-PRO" w:hAnsi="HG丸ｺﾞｼｯｸM-PRO" w:hint="eastAsia"/>
                                      <w:color w:val="000000" w:themeColor="text1"/>
                                      <w:kern w:val="2"/>
                                      <w:szCs w:val="21"/>
                                    </w:rPr>
                                    <w:t>（該当者</w:t>
                                  </w:r>
                                  <w:r w:rsidR="00A62412" w:rsidRPr="009653BF">
                                    <w:rPr>
                                      <w:rFonts w:ascii="HG丸ｺﾞｼｯｸM-PRO" w:eastAsia="HG丸ｺﾞｼｯｸM-PRO" w:hAnsi="HG丸ｺﾞｼｯｸM-PRO"/>
                                      <w:color w:val="000000" w:themeColor="text1"/>
                                      <w:kern w:val="2"/>
                                      <w:szCs w:val="21"/>
                                    </w:rPr>
                                    <w:t>+</w:t>
                                  </w:r>
                                  <w:r w:rsidR="00737735" w:rsidRPr="009653BF">
                                    <w:rPr>
                                      <w:rFonts w:ascii="HG丸ｺﾞｼｯｸM-PRO" w:eastAsia="HG丸ｺﾞｼｯｸM-PRO" w:hAnsi="HG丸ｺﾞｼｯｸM-PRO" w:hint="eastAsia"/>
                                      <w:color w:val="000000" w:themeColor="text1"/>
                                      <w:kern w:val="2"/>
                                      <w:szCs w:val="21"/>
                                    </w:rPr>
                                    <w:t>予備群</w:t>
                                  </w:r>
                                  <w:r w:rsidR="00A62412" w:rsidRPr="009653BF">
                                    <w:rPr>
                                      <w:rFonts w:ascii="HG丸ｺﾞｼｯｸM-PRO" w:eastAsia="HG丸ｺﾞｼｯｸM-PRO" w:hAnsi="HG丸ｺﾞｼｯｸM-PRO" w:hint="eastAsia"/>
                                      <w:color w:val="000000" w:themeColor="text1"/>
                                      <w:kern w:val="2"/>
                                      <w:szCs w:val="21"/>
                                    </w:rPr>
                                    <w:t>）</w:t>
                                  </w:r>
                                </w:p>
                              </w:tc>
                              <w:tc>
                                <w:tcPr>
                                  <w:tcW w:w="3797" w:type="dxa"/>
                                  <w:tcBorders>
                                    <w:bottom w:val="dotted" w:sz="4" w:space="0" w:color="auto"/>
                                  </w:tcBorders>
                                </w:tcPr>
                                <w:p w:rsidR="00B91CBF" w:rsidRPr="009653BF" w:rsidRDefault="00B91CBF" w:rsidP="00C8659C">
                                  <w:pPr>
                                    <w:autoSpaceDE w:val="0"/>
                                    <w:autoSpaceDN w:val="0"/>
                                    <w:spacing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当初（H20）</w:t>
                                  </w:r>
                                </w:p>
                                <w:p w:rsidR="00B91CBF" w:rsidRPr="009653BF" w:rsidRDefault="00B91CBF" w:rsidP="00C8659C">
                                  <w:pPr>
                                    <w:autoSpaceDE w:val="0"/>
                                    <w:autoSpaceDN w:val="0"/>
                                    <w:spacing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 xml:space="preserve">該当者17.1％ </w:t>
                                  </w:r>
                                  <w:r w:rsidR="00AD2E96" w:rsidRPr="009653BF">
                                    <w:rPr>
                                      <w:rFonts w:ascii="HG丸ｺﾞｼｯｸM-PRO" w:eastAsia="HG丸ｺﾞｼｯｸM-PRO" w:hAnsi="HG丸ｺﾞｼｯｸM-PRO" w:hint="eastAsia"/>
                                      <w:color w:val="000000" w:themeColor="text1"/>
                                      <w:kern w:val="2"/>
                                      <w:szCs w:val="21"/>
                                    </w:rPr>
                                    <w:t xml:space="preserve">　</w:t>
                                  </w:r>
                                  <w:r w:rsidR="00AD2E96" w:rsidRPr="009653BF">
                                    <w:rPr>
                                      <w:rFonts w:ascii="HG丸ｺﾞｼｯｸM-PRO" w:eastAsia="HG丸ｺﾞｼｯｸM-PRO" w:hAnsi="HG丸ｺﾞｼｯｸM-PRO"/>
                                      <w:color w:val="000000" w:themeColor="text1"/>
                                      <w:kern w:val="2"/>
                                      <w:szCs w:val="21"/>
                                    </w:rPr>
                                    <w:t xml:space="preserve">　</w:t>
                                  </w:r>
                                  <w:r w:rsidRPr="009653BF">
                                    <w:rPr>
                                      <w:rFonts w:ascii="HG丸ｺﾞｼｯｸM-PRO" w:eastAsia="HG丸ｺﾞｼｯｸM-PRO" w:hAnsi="HG丸ｺﾞｼｯｸM-PRO" w:hint="eastAsia"/>
                                      <w:color w:val="000000" w:themeColor="text1"/>
                                      <w:kern w:val="2"/>
                                      <w:szCs w:val="21"/>
                                    </w:rPr>
                                    <w:t>予備群9.9％</w:t>
                                  </w:r>
                                </w:p>
                              </w:tc>
                            </w:tr>
                            <w:tr w:rsidR="009653BF" w:rsidRPr="009653BF" w:rsidTr="00D0470D">
                              <w:trPr>
                                <w:trHeight w:val="567"/>
                              </w:trPr>
                              <w:tc>
                                <w:tcPr>
                                  <w:tcW w:w="2825" w:type="dxa"/>
                                  <w:vMerge/>
                                </w:tcPr>
                                <w:p w:rsidR="00B91CBF" w:rsidRPr="009653BF" w:rsidRDefault="00B91CBF" w:rsidP="008324BE">
                                  <w:pPr>
                                    <w:autoSpaceDE w:val="0"/>
                                    <w:autoSpaceDN w:val="0"/>
                                    <w:rPr>
                                      <w:rFonts w:ascii="HG丸ｺﾞｼｯｸM-PRO" w:eastAsia="HG丸ｺﾞｼｯｸM-PRO" w:hAnsi="HG丸ｺﾞｼｯｸM-PRO"/>
                                      <w:color w:val="000000" w:themeColor="text1"/>
                                      <w:spacing w:val="-6"/>
                                      <w:kern w:val="2"/>
                                      <w:szCs w:val="21"/>
                                    </w:rPr>
                                  </w:pPr>
                                </w:p>
                              </w:tc>
                              <w:tc>
                                <w:tcPr>
                                  <w:tcW w:w="3525" w:type="dxa"/>
                                  <w:vMerge/>
                                </w:tcPr>
                                <w:p w:rsidR="00B91CBF" w:rsidRPr="009653BF" w:rsidRDefault="00B91CBF" w:rsidP="008324BE">
                                  <w:pPr>
                                    <w:autoSpaceDE w:val="0"/>
                                    <w:autoSpaceDN w:val="0"/>
                                    <w:rPr>
                                      <w:rFonts w:ascii="HG丸ｺﾞｼｯｸM-PRO" w:eastAsia="HG丸ｺﾞｼｯｸM-PRO" w:hAnsi="HG丸ｺﾞｼｯｸM-PRO"/>
                                      <w:color w:val="000000" w:themeColor="text1"/>
                                      <w:kern w:val="2"/>
                                      <w:szCs w:val="21"/>
                                    </w:rPr>
                                  </w:pPr>
                                </w:p>
                              </w:tc>
                              <w:tc>
                                <w:tcPr>
                                  <w:tcW w:w="3797" w:type="dxa"/>
                                  <w:tcBorders>
                                    <w:top w:val="dotted" w:sz="4" w:space="0" w:color="auto"/>
                                    <w:bottom w:val="dotted" w:sz="4" w:space="0" w:color="auto"/>
                                  </w:tcBorders>
                                </w:tcPr>
                                <w:p w:rsidR="00B91CBF" w:rsidRPr="009653BF" w:rsidRDefault="00B91CBF" w:rsidP="00C8659C">
                                  <w:pPr>
                                    <w:autoSpaceDE w:val="0"/>
                                    <w:autoSpaceDN w:val="0"/>
                                    <w:spacing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現状（H28）</w:t>
                                  </w:r>
                                </w:p>
                                <w:p w:rsidR="00B91CBF" w:rsidRPr="009653BF" w:rsidRDefault="00B91CBF" w:rsidP="00C8659C">
                                  <w:pPr>
                                    <w:autoSpaceDE w:val="0"/>
                                    <w:autoSpaceDN w:val="0"/>
                                    <w:spacing w:line="0" w:lineRule="atLeast"/>
                                    <w:ind w:rightChars="19" w:right="40"/>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 xml:space="preserve">該当者17.9％ </w:t>
                                  </w:r>
                                  <w:r w:rsidR="00AD2E96" w:rsidRPr="009653BF">
                                    <w:rPr>
                                      <w:rFonts w:ascii="HG丸ｺﾞｼｯｸM-PRO" w:eastAsia="HG丸ｺﾞｼｯｸM-PRO" w:hAnsi="HG丸ｺﾞｼｯｸM-PRO" w:hint="eastAsia"/>
                                      <w:color w:val="000000" w:themeColor="text1"/>
                                      <w:kern w:val="2"/>
                                      <w:szCs w:val="21"/>
                                    </w:rPr>
                                    <w:t xml:space="preserve">　</w:t>
                                  </w:r>
                                  <w:r w:rsidR="00AD2E96" w:rsidRPr="009653BF">
                                    <w:rPr>
                                      <w:rFonts w:ascii="HG丸ｺﾞｼｯｸM-PRO" w:eastAsia="HG丸ｺﾞｼｯｸM-PRO" w:hAnsi="HG丸ｺﾞｼｯｸM-PRO"/>
                                      <w:color w:val="000000" w:themeColor="text1"/>
                                      <w:kern w:val="2"/>
                                      <w:szCs w:val="21"/>
                                    </w:rPr>
                                    <w:t xml:space="preserve">　</w:t>
                                  </w:r>
                                  <w:r w:rsidRPr="009653BF">
                                    <w:rPr>
                                      <w:rFonts w:ascii="HG丸ｺﾞｼｯｸM-PRO" w:eastAsia="HG丸ｺﾞｼｯｸM-PRO" w:hAnsi="HG丸ｺﾞｼｯｸM-PRO" w:hint="eastAsia"/>
                                      <w:color w:val="000000" w:themeColor="text1"/>
                                      <w:kern w:val="2"/>
                                      <w:szCs w:val="21"/>
                                    </w:rPr>
                                    <w:t>予備群10.3％</w:t>
                                  </w:r>
                                </w:p>
                              </w:tc>
                            </w:tr>
                            <w:tr w:rsidR="009653BF" w:rsidRPr="009653BF" w:rsidTr="00D0470D">
                              <w:trPr>
                                <w:trHeight w:val="567"/>
                              </w:trPr>
                              <w:tc>
                                <w:tcPr>
                                  <w:tcW w:w="2825" w:type="dxa"/>
                                  <w:vMerge/>
                                  <w:tcBorders>
                                    <w:bottom w:val="single" w:sz="4" w:space="0" w:color="auto"/>
                                  </w:tcBorders>
                                </w:tcPr>
                                <w:p w:rsidR="00B91CBF" w:rsidRPr="009653BF" w:rsidRDefault="00B91CBF" w:rsidP="008324BE">
                                  <w:pPr>
                                    <w:autoSpaceDE w:val="0"/>
                                    <w:autoSpaceDN w:val="0"/>
                                    <w:rPr>
                                      <w:rFonts w:ascii="HG丸ｺﾞｼｯｸM-PRO" w:eastAsia="HG丸ｺﾞｼｯｸM-PRO" w:hAnsi="HG丸ｺﾞｼｯｸM-PRO"/>
                                      <w:color w:val="000000" w:themeColor="text1"/>
                                      <w:spacing w:val="-6"/>
                                      <w:kern w:val="2"/>
                                      <w:szCs w:val="21"/>
                                    </w:rPr>
                                  </w:pPr>
                                </w:p>
                              </w:tc>
                              <w:tc>
                                <w:tcPr>
                                  <w:tcW w:w="3525" w:type="dxa"/>
                                  <w:vMerge/>
                                  <w:tcBorders>
                                    <w:bottom w:val="single" w:sz="4" w:space="0" w:color="auto"/>
                                  </w:tcBorders>
                                </w:tcPr>
                                <w:p w:rsidR="00B91CBF" w:rsidRPr="009653BF" w:rsidRDefault="00B91CBF" w:rsidP="008324BE">
                                  <w:pPr>
                                    <w:autoSpaceDE w:val="0"/>
                                    <w:autoSpaceDN w:val="0"/>
                                    <w:rPr>
                                      <w:rFonts w:ascii="HG丸ｺﾞｼｯｸM-PRO" w:eastAsia="HG丸ｺﾞｼｯｸM-PRO" w:hAnsi="HG丸ｺﾞｼｯｸM-PRO"/>
                                      <w:color w:val="000000" w:themeColor="text1"/>
                                      <w:kern w:val="2"/>
                                      <w:szCs w:val="21"/>
                                    </w:rPr>
                                  </w:pPr>
                                </w:p>
                              </w:tc>
                              <w:tc>
                                <w:tcPr>
                                  <w:tcW w:w="3797" w:type="dxa"/>
                                  <w:tcBorders>
                                    <w:top w:val="dotted" w:sz="4" w:space="0" w:color="auto"/>
                                    <w:bottom w:val="single" w:sz="4" w:space="0" w:color="auto"/>
                                  </w:tcBorders>
                                </w:tcPr>
                                <w:p w:rsidR="00B91CBF" w:rsidRPr="009653BF" w:rsidRDefault="00B91CBF" w:rsidP="00C8659C">
                                  <w:pPr>
                                    <w:autoSpaceDE w:val="0"/>
                                    <w:autoSpaceDN w:val="0"/>
                                    <w:spacing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目標（H34）</w:t>
                                  </w:r>
                                </w:p>
                                <w:p w:rsidR="00B91CBF" w:rsidRPr="009653BF" w:rsidRDefault="00B91CBF" w:rsidP="00C8659C">
                                  <w:pPr>
                                    <w:autoSpaceDE w:val="0"/>
                                    <w:autoSpaceDN w:val="0"/>
                                    <w:spacing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 xml:space="preserve">該当者15.８％ </w:t>
                                  </w:r>
                                  <w:r w:rsidR="00AD2E96" w:rsidRPr="009653BF">
                                    <w:rPr>
                                      <w:rFonts w:ascii="HG丸ｺﾞｼｯｸM-PRO" w:eastAsia="HG丸ｺﾞｼｯｸM-PRO" w:hAnsi="HG丸ｺﾞｼｯｸM-PRO" w:hint="eastAsia"/>
                                      <w:color w:val="000000" w:themeColor="text1"/>
                                      <w:kern w:val="2"/>
                                      <w:szCs w:val="21"/>
                                    </w:rPr>
                                    <w:t xml:space="preserve">　</w:t>
                                  </w:r>
                                  <w:r w:rsidR="00AD2E96" w:rsidRPr="009653BF">
                                    <w:rPr>
                                      <w:rFonts w:ascii="HG丸ｺﾞｼｯｸM-PRO" w:eastAsia="HG丸ｺﾞｼｯｸM-PRO" w:hAnsi="HG丸ｺﾞｼｯｸM-PRO"/>
                                      <w:color w:val="000000" w:themeColor="text1"/>
                                      <w:kern w:val="2"/>
                                      <w:szCs w:val="21"/>
                                    </w:rPr>
                                    <w:t xml:space="preserve">　</w:t>
                                  </w:r>
                                  <w:r w:rsidRPr="009653BF">
                                    <w:rPr>
                                      <w:rFonts w:ascii="HG丸ｺﾞｼｯｸM-PRO" w:eastAsia="HG丸ｺﾞｼｯｸM-PRO" w:hAnsi="HG丸ｺﾞｼｯｸM-PRO" w:hint="eastAsia"/>
                                      <w:color w:val="000000" w:themeColor="text1"/>
                                      <w:kern w:val="2"/>
                                      <w:szCs w:val="21"/>
                                    </w:rPr>
                                    <w:t>予備群9.0％</w:t>
                                  </w:r>
                                </w:p>
                              </w:tc>
                            </w:tr>
                            <w:tr w:rsidR="009653BF" w:rsidRPr="009653BF" w:rsidTr="00C8659C">
                              <w:trPr>
                                <w:trHeight w:val="694"/>
                              </w:trPr>
                              <w:tc>
                                <w:tcPr>
                                  <w:tcW w:w="2825" w:type="dxa"/>
                                  <w:tcBorders>
                                    <w:top w:val="single" w:sz="4" w:space="0" w:color="auto"/>
                                  </w:tcBorders>
                                </w:tcPr>
                                <w:p w:rsidR="00B91CBF" w:rsidRPr="009653BF" w:rsidRDefault="00B91CBF" w:rsidP="00497B08">
                                  <w:pPr>
                                    <w:autoSpaceDE w:val="0"/>
                                    <w:autoSpaceDN w:val="0"/>
                                    <w:ind w:left="188" w:hangingChars="100" w:hanging="188"/>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spacing w:val="-6"/>
                                      <w:kern w:val="2"/>
                                      <w:szCs w:val="21"/>
                                    </w:rPr>
                                    <w:t>⑧糖尿病有病者の増加の抑制</w:t>
                                  </w:r>
                                </w:p>
                                <w:p w:rsidR="00B91CBF" w:rsidRPr="009653BF" w:rsidRDefault="00B91CBF" w:rsidP="0003089B">
                                  <w:pPr>
                                    <w:autoSpaceDE w:val="0"/>
                                    <w:autoSpaceDN w:val="0"/>
                                    <w:spacing w:line="0" w:lineRule="atLeast"/>
                                    <w:ind w:left="188" w:hangingChars="100" w:hanging="188"/>
                                    <w:rPr>
                                      <w:rFonts w:ascii="HG丸ｺﾞｼｯｸM-PRO" w:eastAsia="HG丸ｺﾞｼｯｸM-PRO" w:hAnsi="HG丸ｺﾞｼｯｸM-PRO"/>
                                      <w:color w:val="000000" w:themeColor="text1"/>
                                      <w:spacing w:val="-6"/>
                                      <w:kern w:val="2"/>
                                      <w:szCs w:val="21"/>
                                    </w:rPr>
                                  </w:pPr>
                                  <w:r w:rsidRPr="009653BF">
                                    <w:rPr>
                                      <w:rFonts w:ascii="HG丸ｺﾞｼｯｸM-PRO" w:eastAsia="HG丸ｺﾞｼｯｸM-PRO" w:hAnsi="HG丸ｺﾞｼｯｸM-PRO" w:hint="eastAsia"/>
                                      <w:color w:val="000000" w:themeColor="text1"/>
                                      <w:spacing w:val="-6"/>
                                      <w:kern w:val="2"/>
                                      <w:szCs w:val="21"/>
                                    </w:rPr>
                                    <w:t>（基準値の変更）</w:t>
                                  </w:r>
                                </w:p>
                              </w:tc>
                              <w:tc>
                                <w:tcPr>
                                  <w:tcW w:w="3525" w:type="dxa"/>
                                  <w:tcBorders>
                                    <w:top w:val="single" w:sz="4" w:space="0" w:color="auto"/>
                                  </w:tcBorders>
                                </w:tcPr>
                                <w:p w:rsidR="00B91CBF" w:rsidRPr="009653BF" w:rsidRDefault="00B91CBF" w:rsidP="00C8659C">
                                  <w:pPr>
                                    <w:autoSpaceDE w:val="0"/>
                                    <w:autoSpaceDN w:val="0"/>
                                    <w:spacing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基準値HbA1c（JDS値）6.1％以上の者の割合</w:t>
                                  </w:r>
                                </w:p>
                              </w:tc>
                              <w:tc>
                                <w:tcPr>
                                  <w:tcW w:w="3797" w:type="dxa"/>
                                  <w:tcBorders>
                                    <w:top w:val="dotted" w:sz="4" w:space="0" w:color="auto"/>
                                  </w:tcBorders>
                                </w:tcPr>
                                <w:p w:rsidR="00B91CBF" w:rsidRPr="009653BF" w:rsidRDefault="00B91CBF" w:rsidP="00C8659C">
                                  <w:pPr>
                                    <w:autoSpaceDE w:val="0"/>
                                    <w:autoSpaceDN w:val="0"/>
                                    <w:spacing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基準値HbA1c（NGSP値</w:t>
                                  </w:r>
                                  <w:r w:rsidRPr="009653BF">
                                    <w:rPr>
                                      <w:rFonts w:ascii="HG丸ｺﾞｼｯｸM-PRO" w:eastAsia="HG丸ｺﾞｼｯｸM-PRO" w:hAnsi="HG丸ｺﾞｼｯｸM-PRO"/>
                                      <w:color w:val="000000" w:themeColor="text1"/>
                                      <w:kern w:val="2"/>
                                      <w:szCs w:val="21"/>
                                    </w:rPr>
                                    <w:t>）</w:t>
                                  </w:r>
                                  <w:r w:rsidRPr="009653BF">
                                    <w:rPr>
                                      <w:rFonts w:ascii="HG丸ｺﾞｼｯｸM-PRO" w:eastAsia="HG丸ｺﾞｼｯｸM-PRO" w:hAnsi="HG丸ｺﾞｼｯｸM-PRO" w:hint="eastAsia"/>
                                      <w:color w:val="000000" w:themeColor="text1"/>
                                      <w:kern w:val="2"/>
                                      <w:szCs w:val="21"/>
                                    </w:rPr>
                                    <w:t>6.5％以上の者の割合</w:t>
                                  </w:r>
                                </w:p>
                              </w:tc>
                            </w:tr>
                            <w:tr w:rsidR="009653BF" w:rsidRPr="009653BF" w:rsidTr="00D0470D">
                              <w:trPr>
                                <w:trHeight w:val="737"/>
                              </w:trPr>
                              <w:tc>
                                <w:tcPr>
                                  <w:tcW w:w="2825" w:type="dxa"/>
                                  <w:tcBorders>
                                    <w:bottom w:val="single" w:sz="4" w:space="0" w:color="auto"/>
                                  </w:tcBorders>
                                </w:tcPr>
                                <w:p w:rsidR="00B91CBF" w:rsidRPr="009653BF" w:rsidRDefault="00B91CBF" w:rsidP="00CE7DCE">
                                  <w:pPr>
                                    <w:autoSpaceDE w:val="0"/>
                                    <w:autoSpaceDN w:val="0"/>
                                    <w:spacing w:line="0" w:lineRule="atLeast"/>
                                    <w:ind w:left="200" w:rightChars="21" w:right="44" w:hangingChars="100" w:hanging="200"/>
                                    <w:rPr>
                                      <w:rFonts w:ascii="HG丸ｺﾞｼｯｸM-PRO" w:eastAsia="HG丸ｺﾞｼｯｸM-PRO" w:hAnsi="HG丸ｺﾞｼｯｸM-PRO"/>
                                      <w:color w:val="000000" w:themeColor="text1"/>
                                      <w:szCs w:val="21"/>
                                    </w:rPr>
                                  </w:pPr>
                                  <w:r w:rsidRPr="009653BF">
                                    <w:rPr>
                                      <w:rFonts w:ascii="HG丸ｺﾞｼｯｸM-PRO" w:eastAsia="HG丸ｺﾞｼｯｸM-PRO" w:hAnsi="HG丸ｺﾞｼｯｸM-PRO" w:hint="eastAsia"/>
                                      <w:color w:val="000000" w:themeColor="text1"/>
                                      <w:szCs w:val="21"/>
                                    </w:rPr>
                                    <w:t>⑨血糖コントロール指標に</w:t>
                                  </w:r>
                                  <w:r w:rsidRPr="009653BF">
                                    <w:rPr>
                                      <w:rFonts w:ascii="HG丸ｺﾞｼｯｸM-PRO" w:eastAsia="HG丸ｺﾞｼｯｸM-PRO" w:hAnsi="HG丸ｺﾞｼｯｸM-PRO" w:hint="eastAsia"/>
                                      <w:color w:val="000000" w:themeColor="text1"/>
                                      <w:spacing w:val="-6"/>
                                      <w:kern w:val="2"/>
                                      <w:szCs w:val="21"/>
                                    </w:rPr>
                                    <w:t>おける</w:t>
                                  </w:r>
                                  <w:r w:rsidRPr="009653BF">
                                    <w:rPr>
                                      <w:rFonts w:ascii="HG丸ｺﾞｼｯｸM-PRO" w:eastAsia="HG丸ｺﾞｼｯｸM-PRO" w:hAnsi="HG丸ｺﾞｼｯｸM-PRO" w:hint="eastAsia"/>
                                      <w:color w:val="000000" w:themeColor="text1"/>
                                      <w:szCs w:val="21"/>
                                    </w:rPr>
                                    <w:t>コントロール不良者の割合の減少</w:t>
                                  </w:r>
                                </w:p>
                                <w:p w:rsidR="00B91CBF" w:rsidRPr="009653BF" w:rsidRDefault="00B91CBF" w:rsidP="008324BE">
                                  <w:pPr>
                                    <w:autoSpaceDE w:val="0"/>
                                    <w:autoSpaceDN w:val="0"/>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szCs w:val="21"/>
                                    </w:rPr>
                                    <w:t>（基準値の変更）</w:t>
                                  </w:r>
                                </w:p>
                              </w:tc>
                              <w:tc>
                                <w:tcPr>
                                  <w:tcW w:w="3525" w:type="dxa"/>
                                </w:tcPr>
                                <w:p w:rsidR="00B91CBF" w:rsidRPr="009653BF" w:rsidRDefault="00B91CBF" w:rsidP="00C8659C">
                                  <w:pPr>
                                    <w:autoSpaceDE w:val="0"/>
                                    <w:autoSpaceDN w:val="0"/>
                                    <w:spacing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基準値</w:t>
                                  </w:r>
                                  <w:r w:rsidRPr="009653BF">
                                    <w:rPr>
                                      <w:rFonts w:ascii="HG丸ｺﾞｼｯｸM-PRO" w:eastAsia="HG丸ｺﾞｼｯｸM-PRO" w:hAnsi="HG丸ｺﾞｼｯｸM-PRO"/>
                                      <w:color w:val="000000" w:themeColor="text1"/>
                                      <w:kern w:val="2"/>
                                      <w:szCs w:val="21"/>
                                    </w:rPr>
                                    <w:t>HbA1c（JDS</w:t>
                                  </w:r>
                                  <w:r w:rsidRPr="009653BF">
                                    <w:rPr>
                                      <w:rFonts w:ascii="HG丸ｺﾞｼｯｸM-PRO" w:eastAsia="HG丸ｺﾞｼｯｸM-PRO" w:hAnsi="HG丸ｺﾞｼｯｸM-PRO" w:hint="eastAsia"/>
                                      <w:color w:val="000000" w:themeColor="text1"/>
                                      <w:kern w:val="2"/>
                                      <w:szCs w:val="21"/>
                                    </w:rPr>
                                    <w:t>値）</w:t>
                                  </w:r>
                                  <w:r w:rsidRPr="009653BF">
                                    <w:rPr>
                                      <w:rFonts w:ascii="HG丸ｺﾞｼｯｸM-PRO" w:eastAsia="HG丸ｺﾞｼｯｸM-PRO" w:hAnsi="HG丸ｺﾞｼｯｸM-PRO"/>
                                      <w:color w:val="000000" w:themeColor="text1"/>
                                      <w:kern w:val="2"/>
                                      <w:szCs w:val="21"/>
                                    </w:rPr>
                                    <w:t xml:space="preserve"> 8.</w:t>
                                  </w:r>
                                  <w:r w:rsidRPr="009653BF">
                                    <w:rPr>
                                      <w:rFonts w:ascii="HG丸ｺﾞｼｯｸM-PRO" w:eastAsia="HG丸ｺﾞｼｯｸM-PRO" w:hAnsi="HG丸ｺﾞｼｯｸM-PRO" w:hint="eastAsia"/>
                                      <w:color w:val="000000" w:themeColor="text1"/>
                                      <w:kern w:val="2"/>
                                      <w:szCs w:val="21"/>
                                    </w:rPr>
                                    <w:t>0</w:t>
                                  </w:r>
                                  <w:r w:rsidRPr="009653BF">
                                    <w:rPr>
                                      <w:rFonts w:ascii="HG丸ｺﾞｼｯｸM-PRO" w:eastAsia="HG丸ｺﾞｼｯｸM-PRO" w:hAnsi="HG丸ｺﾞｼｯｸM-PRO"/>
                                      <w:color w:val="000000" w:themeColor="text1"/>
                                      <w:kern w:val="2"/>
                                      <w:szCs w:val="21"/>
                                    </w:rPr>
                                    <w:t>％</w:t>
                                  </w:r>
                                  <w:r w:rsidRPr="009653BF">
                                    <w:rPr>
                                      <w:rFonts w:ascii="HG丸ｺﾞｼｯｸM-PRO" w:eastAsia="HG丸ｺﾞｼｯｸM-PRO" w:hAnsi="HG丸ｺﾞｼｯｸM-PRO" w:hint="eastAsia"/>
                                      <w:color w:val="000000" w:themeColor="text1"/>
                                      <w:kern w:val="2"/>
                                      <w:szCs w:val="21"/>
                                    </w:rPr>
                                    <w:t>以上の者の割合</w:t>
                                  </w:r>
                                </w:p>
                              </w:tc>
                              <w:tc>
                                <w:tcPr>
                                  <w:tcW w:w="3797" w:type="dxa"/>
                                </w:tcPr>
                                <w:p w:rsidR="00B91CBF" w:rsidRPr="009653BF" w:rsidRDefault="00B91CBF" w:rsidP="00C8659C">
                                  <w:pPr>
                                    <w:autoSpaceDE w:val="0"/>
                                    <w:autoSpaceDN w:val="0"/>
                                    <w:spacing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基準値</w:t>
                                  </w:r>
                                  <w:r w:rsidRPr="009653BF">
                                    <w:rPr>
                                      <w:rFonts w:ascii="HG丸ｺﾞｼｯｸM-PRO" w:eastAsia="HG丸ｺﾞｼｯｸM-PRO" w:hAnsi="HG丸ｺﾞｼｯｸM-PRO"/>
                                      <w:color w:val="000000" w:themeColor="text1"/>
                                      <w:kern w:val="2"/>
                                      <w:szCs w:val="21"/>
                                    </w:rPr>
                                    <w:t>HbA1c （NGSP値）8.4％以上</w:t>
                                  </w:r>
                                  <w:r w:rsidRPr="009653BF">
                                    <w:rPr>
                                      <w:rFonts w:ascii="HG丸ｺﾞｼｯｸM-PRO" w:eastAsia="HG丸ｺﾞｼｯｸM-PRO" w:hAnsi="HG丸ｺﾞｼｯｸM-PRO" w:hint="eastAsia"/>
                                      <w:color w:val="000000" w:themeColor="text1"/>
                                      <w:kern w:val="2"/>
                                      <w:szCs w:val="21"/>
                                    </w:rPr>
                                    <w:t>の者の割合</w:t>
                                  </w:r>
                                </w:p>
                              </w:tc>
                            </w:tr>
                            <w:tr w:rsidR="009653BF" w:rsidRPr="009653BF" w:rsidTr="00D0470D">
                              <w:trPr>
                                <w:trHeight w:val="1134"/>
                              </w:trPr>
                              <w:tc>
                                <w:tcPr>
                                  <w:tcW w:w="2825" w:type="dxa"/>
                                  <w:tcBorders>
                                    <w:left w:val="single" w:sz="4" w:space="0" w:color="000000" w:themeColor="text1"/>
                                  </w:tcBorders>
                                </w:tcPr>
                                <w:p w:rsidR="00B91CBF" w:rsidRPr="009653BF" w:rsidRDefault="00B91CBF" w:rsidP="00CE7DCE">
                                  <w:pPr>
                                    <w:autoSpaceDE w:val="0"/>
                                    <w:autoSpaceDN w:val="0"/>
                                    <w:spacing w:line="0" w:lineRule="atLeast"/>
                                    <w:ind w:left="200" w:rightChars="21" w:right="44" w:hangingChars="100" w:hanging="200"/>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⑪認知機能低下ハイリスク高齢者の把握率の向上</w:t>
                                  </w:r>
                                </w:p>
                              </w:tc>
                              <w:tc>
                                <w:tcPr>
                                  <w:tcW w:w="3525" w:type="dxa"/>
                                </w:tcPr>
                                <w:p w:rsidR="00B91CBF" w:rsidRPr="009653BF" w:rsidRDefault="00B91CBF" w:rsidP="00C8659C">
                                  <w:pPr>
                                    <w:autoSpaceDE w:val="0"/>
                                    <w:autoSpaceDN w:val="0"/>
                                    <w:spacing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基本チェックリスト実施者のうち認知症予防支援該当者の割合</w:t>
                                  </w:r>
                                </w:p>
                                <w:p w:rsidR="00B91CBF" w:rsidRPr="009653BF" w:rsidRDefault="00B91CBF" w:rsidP="00C8659C">
                                  <w:pPr>
                                    <w:autoSpaceDE w:val="0"/>
                                    <w:autoSpaceDN w:val="0"/>
                                    <w:spacing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目標</w:t>
                                  </w:r>
                                </w:p>
                                <w:p w:rsidR="00B91CBF" w:rsidRPr="009653BF" w:rsidRDefault="00B91CBF" w:rsidP="00C8659C">
                                  <w:pPr>
                                    <w:autoSpaceDE w:val="0"/>
                                    <w:autoSpaceDN w:val="0"/>
                                    <w:spacing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10.0％（現状維持）</w:t>
                                  </w:r>
                                </w:p>
                              </w:tc>
                              <w:tc>
                                <w:tcPr>
                                  <w:tcW w:w="3797" w:type="dxa"/>
                                </w:tcPr>
                                <w:p w:rsidR="00B91CBF" w:rsidRPr="009653BF" w:rsidRDefault="00B91CBF" w:rsidP="00C8659C">
                                  <w:pPr>
                                    <w:autoSpaceDE w:val="0"/>
                                    <w:autoSpaceDN w:val="0"/>
                                    <w:spacing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評価指標としている基本チェックリストの対象者が変更となった。</w:t>
                                  </w:r>
                                </w:p>
                                <w:p w:rsidR="00B91CBF" w:rsidRPr="009653BF" w:rsidRDefault="00B91CBF" w:rsidP="00C8659C">
                                  <w:pPr>
                                    <w:autoSpaceDE w:val="0"/>
                                    <w:autoSpaceDN w:val="0"/>
                                    <w:spacing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国の評価指標の検討をふまえ設定する。</w:t>
                                  </w:r>
                                </w:p>
                              </w:tc>
                            </w:tr>
                            <w:tr w:rsidR="009653BF" w:rsidRPr="009653BF" w:rsidTr="00C8659C">
                              <w:trPr>
                                <w:trHeight w:val="381"/>
                              </w:trPr>
                              <w:tc>
                                <w:tcPr>
                                  <w:tcW w:w="10147" w:type="dxa"/>
                                  <w:gridSpan w:val="3"/>
                                  <w:tcBorders>
                                    <w:left w:val="single" w:sz="4" w:space="0" w:color="FFFFFF" w:themeColor="background1"/>
                                    <w:right w:val="single" w:sz="4" w:space="0" w:color="FFFFFF" w:themeColor="background1"/>
                                  </w:tcBorders>
                                </w:tcPr>
                                <w:p w:rsidR="000972B7" w:rsidRPr="009653BF" w:rsidRDefault="000972B7" w:rsidP="000972B7">
                                  <w:pPr>
                                    <w:autoSpaceDE w:val="0"/>
                                    <w:autoSpaceDN w:val="0"/>
                                    <w:rPr>
                                      <w:rFonts w:ascii="HG丸ｺﾞｼｯｸM-PRO" w:eastAsia="HG丸ｺﾞｼｯｸM-PRO" w:hAnsi="HG丸ｺﾞｼｯｸM-PRO"/>
                                      <w:color w:val="000000" w:themeColor="text1"/>
                                      <w:sz w:val="21"/>
                                      <w:szCs w:val="21"/>
                                    </w:rPr>
                                  </w:pPr>
                                  <w:r w:rsidRPr="009653BF">
                                    <w:rPr>
                                      <w:rFonts w:ascii="HG丸ｺﾞｼｯｸM-PRO" w:eastAsia="HG丸ｺﾞｼｯｸM-PRO" w:hAnsi="HG丸ｺﾞｼｯｸM-PRO" w:hint="eastAsia"/>
                                      <w:color w:val="000000" w:themeColor="text1"/>
                                      <w:sz w:val="21"/>
                                      <w:szCs w:val="21"/>
                                    </w:rPr>
                                    <w:t>≪２　栄養・食生活≫</w:t>
                                  </w:r>
                                </w:p>
                              </w:tc>
                            </w:tr>
                            <w:tr w:rsidR="009653BF" w:rsidRPr="009653BF" w:rsidTr="00C8659C">
                              <w:trPr>
                                <w:trHeight w:val="234"/>
                              </w:trPr>
                              <w:tc>
                                <w:tcPr>
                                  <w:tcW w:w="2825" w:type="dxa"/>
                                  <w:shd w:val="clear" w:color="auto" w:fill="C5E0B3" w:themeFill="accent6" w:themeFillTint="66"/>
                                  <w:vAlign w:val="center"/>
                                </w:tcPr>
                                <w:p w:rsidR="00B91CBF" w:rsidRPr="009653BF" w:rsidRDefault="00B91CBF" w:rsidP="000972B7">
                                  <w:pPr>
                                    <w:autoSpaceDE w:val="0"/>
                                    <w:autoSpaceDN w:val="0"/>
                                    <w:ind w:left="-16"/>
                                    <w:jc w:val="center"/>
                                    <w:rPr>
                                      <w:rFonts w:ascii="HG丸ｺﾞｼｯｸM-PRO" w:eastAsia="HG丸ｺﾞｼｯｸM-PRO" w:hAnsi="HG丸ｺﾞｼｯｸM-PRO"/>
                                      <w:color w:val="000000" w:themeColor="text1"/>
                                      <w:kern w:val="2"/>
                                      <w:sz w:val="21"/>
                                      <w:szCs w:val="21"/>
                                    </w:rPr>
                                  </w:pPr>
                                  <w:r w:rsidRPr="009653BF">
                                    <w:rPr>
                                      <w:rFonts w:ascii="HG丸ｺﾞｼｯｸM-PRO" w:eastAsia="HG丸ｺﾞｼｯｸM-PRO" w:hAnsi="HG丸ｺﾞｼｯｸM-PRO" w:hint="eastAsia"/>
                                      <w:b/>
                                      <w:color w:val="000000" w:themeColor="text1"/>
                                      <w:kern w:val="2"/>
                                      <w:sz w:val="21"/>
                                      <w:szCs w:val="21"/>
                                    </w:rPr>
                                    <w:t>項目</w:t>
                                  </w:r>
                                </w:p>
                              </w:tc>
                              <w:tc>
                                <w:tcPr>
                                  <w:tcW w:w="3525" w:type="dxa"/>
                                  <w:shd w:val="clear" w:color="auto" w:fill="C5E0B3" w:themeFill="accent6" w:themeFillTint="66"/>
                                  <w:vAlign w:val="center"/>
                                </w:tcPr>
                                <w:p w:rsidR="00B91CBF" w:rsidRPr="009653BF" w:rsidRDefault="00B91CBF" w:rsidP="000972B7">
                                  <w:pPr>
                                    <w:autoSpaceDE w:val="0"/>
                                    <w:autoSpaceDN w:val="0"/>
                                    <w:jc w:val="center"/>
                                    <w:rPr>
                                      <w:rFonts w:ascii="HG丸ｺﾞｼｯｸM-PRO" w:eastAsia="HG丸ｺﾞｼｯｸM-PRO" w:hAnsi="HG丸ｺﾞｼｯｸM-PRO"/>
                                      <w:color w:val="000000" w:themeColor="text1"/>
                                      <w:kern w:val="2"/>
                                      <w:sz w:val="21"/>
                                      <w:szCs w:val="21"/>
                                    </w:rPr>
                                  </w:pPr>
                                  <w:r w:rsidRPr="009653BF">
                                    <w:rPr>
                                      <w:rFonts w:ascii="HG丸ｺﾞｼｯｸM-PRO" w:eastAsia="HG丸ｺﾞｼｯｸM-PRO" w:hAnsi="HG丸ｺﾞｼｯｸM-PRO" w:hint="eastAsia"/>
                                      <w:b/>
                                      <w:color w:val="000000" w:themeColor="text1"/>
                                      <w:kern w:val="2"/>
                                      <w:sz w:val="21"/>
                                      <w:szCs w:val="21"/>
                                    </w:rPr>
                                    <w:t>変更前</w:t>
                                  </w:r>
                                </w:p>
                              </w:tc>
                              <w:tc>
                                <w:tcPr>
                                  <w:tcW w:w="3797" w:type="dxa"/>
                                  <w:shd w:val="clear" w:color="auto" w:fill="C5E0B3" w:themeFill="accent6" w:themeFillTint="66"/>
                                  <w:vAlign w:val="center"/>
                                </w:tcPr>
                                <w:p w:rsidR="00B91CBF" w:rsidRPr="009653BF" w:rsidRDefault="00B91CBF" w:rsidP="000972B7">
                                  <w:pPr>
                                    <w:autoSpaceDE w:val="0"/>
                                    <w:autoSpaceDN w:val="0"/>
                                    <w:jc w:val="center"/>
                                    <w:rPr>
                                      <w:rFonts w:ascii="HG丸ｺﾞｼｯｸM-PRO" w:eastAsia="HG丸ｺﾞｼｯｸM-PRO" w:hAnsi="HG丸ｺﾞｼｯｸM-PRO"/>
                                      <w:color w:val="000000" w:themeColor="text1"/>
                                      <w:kern w:val="2"/>
                                      <w:sz w:val="21"/>
                                      <w:szCs w:val="21"/>
                                    </w:rPr>
                                  </w:pPr>
                                  <w:r w:rsidRPr="009653BF">
                                    <w:rPr>
                                      <w:rFonts w:ascii="HG丸ｺﾞｼｯｸM-PRO" w:eastAsia="HG丸ｺﾞｼｯｸM-PRO" w:hAnsi="HG丸ｺﾞｼｯｸM-PRO" w:hint="eastAsia"/>
                                      <w:b/>
                                      <w:color w:val="000000" w:themeColor="text1"/>
                                      <w:kern w:val="2"/>
                                      <w:sz w:val="21"/>
                                      <w:szCs w:val="21"/>
                                    </w:rPr>
                                    <w:t>変更後</w:t>
                                  </w:r>
                                </w:p>
                              </w:tc>
                            </w:tr>
                            <w:tr w:rsidR="009653BF" w:rsidRPr="009653BF" w:rsidTr="00D0470D">
                              <w:trPr>
                                <w:trHeight w:val="907"/>
                              </w:trPr>
                              <w:tc>
                                <w:tcPr>
                                  <w:tcW w:w="2825" w:type="dxa"/>
                                  <w:tcBorders>
                                    <w:top w:val="single" w:sz="6" w:space="0" w:color="auto"/>
                                    <w:bottom w:val="single" w:sz="6" w:space="0" w:color="auto"/>
                                  </w:tcBorders>
                                </w:tcPr>
                                <w:p w:rsidR="00B91CBF" w:rsidRPr="009653BF" w:rsidRDefault="00B91CBF" w:rsidP="0003089B">
                                  <w:pPr>
                                    <w:autoSpaceDE w:val="0"/>
                                    <w:autoSpaceDN w:val="0"/>
                                    <w:spacing w:line="0" w:lineRule="atLeast"/>
                                    <w:ind w:left="200" w:hangingChars="100" w:hanging="200"/>
                                    <w:rPr>
                                      <w:rFonts w:ascii="HG丸ｺﾞｼｯｸM-PRO" w:eastAsia="HG丸ｺﾞｼｯｸM-PRO" w:hAnsi="HG丸ｺﾞｼｯｸM-PRO"/>
                                      <w:color w:val="000000" w:themeColor="text1"/>
                                      <w:szCs w:val="21"/>
                                    </w:rPr>
                                  </w:pPr>
                                  <w:r w:rsidRPr="009653BF">
                                    <w:rPr>
                                      <w:rFonts w:ascii="HG丸ｺﾞｼｯｸM-PRO" w:eastAsia="HG丸ｺﾞｼｯｸM-PRO" w:hAnsi="HG丸ｺﾞｼｯｸM-PRO" w:hint="eastAsia"/>
                                      <w:color w:val="000000" w:themeColor="text1"/>
                                      <w:szCs w:val="21"/>
                                    </w:rPr>
                                    <w:t>⑦低栄養傾向の高齢者の割合の減少</w:t>
                                  </w:r>
                                </w:p>
                              </w:tc>
                              <w:tc>
                                <w:tcPr>
                                  <w:tcW w:w="3525" w:type="dxa"/>
                                  <w:tcBorders>
                                    <w:top w:val="single" w:sz="6" w:space="0" w:color="auto"/>
                                    <w:bottom w:val="single" w:sz="6" w:space="0" w:color="auto"/>
                                  </w:tcBorders>
                                </w:tcPr>
                                <w:p w:rsidR="00B91CBF" w:rsidRPr="009653BF" w:rsidRDefault="00B91CBF" w:rsidP="00C8659C">
                                  <w:pPr>
                                    <w:autoSpaceDE w:val="0"/>
                                    <w:autoSpaceDN w:val="0"/>
                                    <w:spacing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color w:val="000000" w:themeColor="text1"/>
                                      <w:kern w:val="2"/>
                                      <w:szCs w:val="21"/>
                                    </w:rPr>
                                    <w:t>B</w:t>
                                  </w:r>
                                  <w:r w:rsidRPr="009653BF">
                                    <w:rPr>
                                      <w:rFonts w:ascii="HG丸ｺﾞｼｯｸM-PRO" w:eastAsia="HG丸ｺﾞｼｯｸM-PRO" w:hAnsi="HG丸ｺﾞｼｯｸM-PRO" w:hint="eastAsia"/>
                                      <w:color w:val="000000" w:themeColor="text1"/>
                                      <w:kern w:val="2"/>
                                      <w:szCs w:val="21"/>
                                    </w:rPr>
                                    <w:t>MI20未満の高齢者の割合</w:t>
                                  </w:r>
                                </w:p>
                                <w:p w:rsidR="00B91CBF" w:rsidRPr="009653BF" w:rsidRDefault="00B91CBF" w:rsidP="00C8659C">
                                  <w:pPr>
                                    <w:autoSpaceDE w:val="0"/>
                                    <w:autoSpaceDN w:val="0"/>
                                    <w:spacing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目標</w:t>
                                  </w:r>
                                </w:p>
                                <w:p w:rsidR="00B91CBF" w:rsidRPr="009653BF" w:rsidRDefault="00B91CBF" w:rsidP="00C8659C">
                                  <w:pPr>
                                    <w:autoSpaceDE w:val="0"/>
                                    <w:autoSpaceDN w:val="0"/>
                                    <w:spacing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12.0％</w:t>
                                  </w:r>
                                </w:p>
                              </w:tc>
                              <w:tc>
                                <w:tcPr>
                                  <w:tcW w:w="3797" w:type="dxa"/>
                                  <w:tcBorders>
                                    <w:top w:val="single" w:sz="6" w:space="0" w:color="auto"/>
                                    <w:bottom w:val="single" w:sz="6" w:space="0" w:color="auto"/>
                                  </w:tcBorders>
                                </w:tcPr>
                                <w:p w:rsidR="00B91CBF" w:rsidRPr="009653BF" w:rsidRDefault="00B91CBF" w:rsidP="00C8659C">
                                  <w:pPr>
                                    <w:autoSpaceDE w:val="0"/>
                                    <w:autoSpaceDN w:val="0"/>
                                    <w:spacing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健診の対象者が変更になったため、目標は参考値とする。</w:t>
                                  </w:r>
                                </w:p>
                              </w:tc>
                            </w:tr>
                            <w:tr w:rsidR="009653BF" w:rsidRPr="009653BF" w:rsidTr="00C8659C">
                              <w:trPr>
                                <w:trHeight w:val="249"/>
                                <w:tblHeader/>
                              </w:trPr>
                              <w:tc>
                                <w:tcPr>
                                  <w:tcW w:w="10147" w:type="dxa"/>
                                  <w:gridSpan w:val="3"/>
                                  <w:tcBorders>
                                    <w:left w:val="single" w:sz="4" w:space="0" w:color="FFFFFF" w:themeColor="background1"/>
                                    <w:right w:val="single" w:sz="4" w:space="0" w:color="FFFFFF" w:themeColor="background1"/>
                                  </w:tcBorders>
                                  <w:shd w:val="clear" w:color="auto" w:fill="auto"/>
                                  <w:vAlign w:val="center"/>
                                </w:tcPr>
                                <w:p w:rsidR="00C8659C" w:rsidRPr="009653BF" w:rsidRDefault="00C8659C" w:rsidP="00C8659C">
                                  <w:pPr>
                                    <w:autoSpaceDE w:val="0"/>
                                    <w:autoSpaceDN w:val="0"/>
                                    <w:rPr>
                                      <w:rFonts w:ascii="HG丸ｺﾞｼｯｸM-PRO" w:eastAsia="HG丸ｺﾞｼｯｸM-PRO" w:hAnsi="HG丸ｺﾞｼｯｸM-PRO"/>
                                      <w:b/>
                                      <w:color w:val="000000" w:themeColor="text1"/>
                                      <w:sz w:val="21"/>
                                      <w:szCs w:val="21"/>
                                    </w:rPr>
                                  </w:pPr>
                                  <w:r w:rsidRPr="009653BF">
                                    <w:rPr>
                                      <w:rFonts w:ascii="HG丸ｺﾞｼｯｸM-PRO" w:eastAsia="HG丸ｺﾞｼｯｸM-PRO" w:hAnsi="HG丸ｺﾞｼｯｸM-PRO" w:hint="eastAsia"/>
                                      <w:color w:val="000000" w:themeColor="text1"/>
                                      <w:sz w:val="21"/>
                                      <w:szCs w:val="21"/>
                                    </w:rPr>
                                    <w:t>≪６　歯と口腔の健康≫</w:t>
                                  </w:r>
                                </w:p>
                              </w:tc>
                            </w:tr>
                            <w:tr w:rsidR="009653BF" w:rsidRPr="009653BF" w:rsidTr="00C8659C">
                              <w:trPr>
                                <w:trHeight w:val="249"/>
                                <w:tblHeader/>
                              </w:trPr>
                              <w:tc>
                                <w:tcPr>
                                  <w:tcW w:w="2825" w:type="dxa"/>
                                  <w:shd w:val="clear" w:color="auto" w:fill="C5E0B3" w:themeFill="accent6" w:themeFillTint="66"/>
                                  <w:vAlign w:val="center"/>
                                </w:tcPr>
                                <w:p w:rsidR="00C8659C" w:rsidRPr="009653BF" w:rsidRDefault="00C8659C" w:rsidP="00C8659C">
                                  <w:pPr>
                                    <w:autoSpaceDE w:val="0"/>
                                    <w:autoSpaceDN w:val="0"/>
                                    <w:jc w:val="center"/>
                                    <w:rPr>
                                      <w:rFonts w:ascii="HG丸ｺﾞｼｯｸM-PRO" w:eastAsia="HG丸ｺﾞｼｯｸM-PRO" w:hAnsi="HG丸ｺﾞｼｯｸM-PRO"/>
                                      <w:color w:val="000000" w:themeColor="text1"/>
                                      <w:kern w:val="2"/>
                                      <w:sz w:val="21"/>
                                      <w:szCs w:val="21"/>
                                    </w:rPr>
                                  </w:pPr>
                                  <w:r w:rsidRPr="009653BF">
                                    <w:rPr>
                                      <w:rFonts w:ascii="HG丸ｺﾞｼｯｸM-PRO" w:eastAsia="HG丸ｺﾞｼｯｸM-PRO" w:hAnsi="HG丸ｺﾞｼｯｸM-PRO" w:hint="eastAsia"/>
                                      <w:b/>
                                      <w:color w:val="000000" w:themeColor="text1"/>
                                      <w:kern w:val="2"/>
                                      <w:sz w:val="21"/>
                                      <w:szCs w:val="21"/>
                                    </w:rPr>
                                    <w:t>項目</w:t>
                                  </w:r>
                                </w:p>
                              </w:tc>
                              <w:tc>
                                <w:tcPr>
                                  <w:tcW w:w="3525" w:type="dxa"/>
                                  <w:shd w:val="clear" w:color="auto" w:fill="C5E0B3" w:themeFill="accent6" w:themeFillTint="66"/>
                                  <w:vAlign w:val="center"/>
                                </w:tcPr>
                                <w:p w:rsidR="00C8659C" w:rsidRPr="009653BF" w:rsidRDefault="00C8659C" w:rsidP="00C8659C">
                                  <w:pPr>
                                    <w:autoSpaceDE w:val="0"/>
                                    <w:autoSpaceDN w:val="0"/>
                                    <w:jc w:val="center"/>
                                    <w:rPr>
                                      <w:rFonts w:ascii="HG丸ｺﾞｼｯｸM-PRO" w:eastAsia="HG丸ｺﾞｼｯｸM-PRO" w:hAnsi="HG丸ｺﾞｼｯｸM-PRO"/>
                                      <w:color w:val="000000" w:themeColor="text1"/>
                                      <w:kern w:val="2"/>
                                      <w:sz w:val="21"/>
                                      <w:szCs w:val="21"/>
                                    </w:rPr>
                                  </w:pPr>
                                  <w:r w:rsidRPr="009653BF">
                                    <w:rPr>
                                      <w:rFonts w:ascii="HG丸ｺﾞｼｯｸM-PRO" w:eastAsia="HG丸ｺﾞｼｯｸM-PRO" w:hAnsi="HG丸ｺﾞｼｯｸM-PRO" w:hint="eastAsia"/>
                                      <w:b/>
                                      <w:color w:val="000000" w:themeColor="text1"/>
                                      <w:kern w:val="2"/>
                                      <w:sz w:val="21"/>
                                      <w:szCs w:val="21"/>
                                    </w:rPr>
                                    <w:t>変更前</w:t>
                                  </w:r>
                                </w:p>
                              </w:tc>
                              <w:tc>
                                <w:tcPr>
                                  <w:tcW w:w="3797" w:type="dxa"/>
                                  <w:shd w:val="clear" w:color="auto" w:fill="C5E0B3" w:themeFill="accent6" w:themeFillTint="66"/>
                                  <w:vAlign w:val="center"/>
                                </w:tcPr>
                                <w:p w:rsidR="00C8659C" w:rsidRPr="009653BF" w:rsidRDefault="00C8659C" w:rsidP="00C8659C">
                                  <w:pPr>
                                    <w:autoSpaceDE w:val="0"/>
                                    <w:autoSpaceDN w:val="0"/>
                                    <w:jc w:val="center"/>
                                    <w:rPr>
                                      <w:rFonts w:ascii="HG丸ｺﾞｼｯｸM-PRO" w:eastAsia="HG丸ｺﾞｼｯｸM-PRO" w:hAnsi="HG丸ｺﾞｼｯｸM-PRO"/>
                                      <w:color w:val="000000" w:themeColor="text1"/>
                                      <w:kern w:val="2"/>
                                      <w:sz w:val="21"/>
                                      <w:szCs w:val="21"/>
                                    </w:rPr>
                                  </w:pPr>
                                  <w:r w:rsidRPr="009653BF">
                                    <w:rPr>
                                      <w:rFonts w:ascii="HG丸ｺﾞｼｯｸM-PRO" w:eastAsia="HG丸ｺﾞｼｯｸM-PRO" w:hAnsi="HG丸ｺﾞｼｯｸM-PRO" w:hint="eastAsia"/>
                                      <w:b/>
                                      <w:color w:val="000000" w:themeColor="text1"/>
                                      <w:kern w:val="2"/>
                                      <w:sz w:val="21"/>
                                      <w:szCs w:val="21"/>
                                    </w:rPr>
                                    <w:t>変更後</w:t>
                                  </w:r>
                                </w:p>
                              </w:tc>
                            </w:tr>
                            <w:tr w:rsidR="009653BF" w:rsidRPr="009653BF" w:rsidTr="00D0470D">
                              <w:trPr>
                                <w:trHeight w:val="907"/>
                              </w:trPr>
                              <w:tc>
                                <w:tcPr>
                                  <w:tcW w:w="2825" w:type="dxa"/>
                                  <w:tcBorders>
                                    <w:top w:val="single" w:sz="6" w:space="0" w:color="auto"/>
                                    <w:bottom w:val="single" w:sz="6" w:space="0" w:color="auto"/>
                                  </w:tcBorders>
                                </w:tcPr>
                                <w:p w:rsidR="00C8659C" w:rsidRPr="009653BF" w:rsidRDefault="00C8659C" w:rsidP="00C8659C">
                                  <w:pPr>
                                    <w:autoSpaceDE w:val="0"/>
                                    <w:autoSpaceDN w:val="0"/>
                                    <w:spacing w:line="0" w:lineRule="atLeast"/>
                                    <w:ind w:left="200" w:hangingChars="100" w:hanging="200"/>
                                    <w:rPr>
                                      <w:rFonts w:ascii="HG丸ｺﾞｼｯｸM-PRO" w:eastAsia="HG丸ｺﾞｼｯｸM-PRO" w:hAnsi="HG丸ｺﾞｼｯｸM-PRO"/>
                                      <w:color w:val="000000" w:themeColor="text1"/>
                                      <w:szCs w:val="21"/>
                                    </w:rPr>
                                  </w:pPr>
                                  <w:r w:rsidRPr="009653BF">
                                    <w:rPr>
                                      <w:rFonts w:ascii="HG丸ｺﾞｼｯｸM-PRO" w:eastAsia="HG丸ｺﾞｼｯｸM-PRO" w:hAnsi="HG丸ｺﾞｼｯｸM-PRO" w:hint="eastAsia"/>
                                      <w:color w:val="000000" w:themeColor="text1"/>
                                      <w:szCs w:val="21"/>
                                    </w:rPr>
                                    <w:t>②12歳児でむし歯のない者の増加</w:t>
                                  </w:r>
                                </w:p>
                              </w:tc>
                              <w:tc>
                                <w:tcPr>
                                  <w:tcW w:w="3525" w:type="dxa"/>
                                  <w:tcBorders>
                                    <w:top w:val="single" w:sz="6" w:space="0" w:color="auto"/>
                                    <w:bottom w:val="single" w:sz="6" w:space="0" w:color="auto"/>
                                  </w:tcBorders>
                                </w:tcPr>
                                <w:p w:rsidR="00C8659C" w:rsidRPr="009653BF" w:rsidRDefault="00C8659C" w:rsidP="00C8659C">
                                  <w:pPr>
                                    <w:autoSpaceDE w:val="0"/>
                                    <w:autoSpaceDN w:val="0"/>
                                    <w:spacing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目標</w:t>
                                  </w:r>
                                </w:p>
                                <w:p w:rsidR="00C8659C" w:rsidRPr="009653BF" w:rsidRDefault="00C8659C" w:rsidP="00C8659C">
                                  <w:pPr>
                                    <w:autoSpaceDE w:val="0"/>
                                    <w:autoSpaceDN w:val="0"/>
                                    <w:spacing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75.0％</w:t>
                                  </w:r>
                                </w:p>
                              </w:tc>
                              <w:tc>
                                <w:tcPr>
                                  <w:tcW w:w="3797" w:type="dxa"/>
                                  <w:tcBorders>
                                    <w:top w:val="single" w:sz="6" w:space="0" w:color="auto"/>
                                    <w:bottom w:val="single" w:sz="6" w:space="0" w:color="auto"/>
                                  </w:tcBorders>
                                </w:tcPr>
                                <w:p w:rsidR="00C8659C" w:rsidRPr="009653BF" w:rsidRDefault="00C8659C" w:rsidP="00C8659C">
                                  <w:pPr>
                                    <w:autoSpaceDE w:val="0"/>
                                    <w:autoSpaceDN w:val="0"/>
                                    <w:spacing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目標</w:t>
                                  </w:r>
                                </w:p>
                                <w:p w:rsidR="00D0470D" w:rsidRPr="009653BF" w:rsidRDefault="00D0470D" w:rsidP="00D0470D">
                                  <w:pPr>
                                    <w:autoSpaceDE w:val="0"/>
                                    <w:autoSpaceDN w:val="0"/>
                                    <w:spacing w:line="0" w:lineRule="atLeast"/>
                                    <w:rPr>
                                      <w:rFonts w:ascii="HG丸ｺﾞｼｯｸM-PRO" w:eastAsia="HG丸ｺﾞｼｯｸM-PRO" w:hAnsi="HG丸ｺﾞｼｯｸM-PRO"/>
                                      <w:color w:val="000000" w:themeColor="text1"/>
                                      <w:kern w:val="2"/>
                                      <w:szCs w:val="21"/>
                                    </w:rPr>
                                  </w:pPr>
                                  <w:r>
                                    <w:rPr>
                                      <w:rFonts w:ascii="HG丸ｺﾞｼｯｸM-PRO" w:eastAsia="HG丸ｺﾞｼｯｸM-PRO" w:hAnsi="HG丸ｺﾞｼｯｸM-PRO" w:hint="eastAsia"/>
                                      <w:color w:val="000000" w:themeColor="text1"/>
                                      <w:kern w:val="2"/>
                                      <w:szCs w:val="21"/>
                                    </w:rPr>
                                    <w:t>H28</w:t>
                                  </w:r>
                                  <w:r w:rsidRPr="009653BF">
                                    <w:rPr>
                                      <w:rFonts w:ascii="HG丸ｺﾞｼｯｸM-PRO" w:eastAsia="HG丸ｺﾞｼｯｸM-PRO" w:hAnsi="HG丸ｺﾞｼｯｸM-PRO" w:hint="eastAsia"/>
                                      <w:color w:val="000000" w:themeColor="text1"/>
                                      <w:kern w:val="2"/>
                                      <w:szCs w:val="21"/>
                                    </w:rPr>
                                    <w:t>現状</w:t>
                                  </w:r>
                                  <w:r>
                                    <w:rPr>
                                      <w:rFonts w:ascii="HG丸ｺﾞｼｯｸM-PRO" w:eastAsia="HG丸ｺﾞｼｯｸM-PRO" w:hAnsi="HG丸ｺﾞｼｯｸM-PRO"/>
                                      <w:color w:val="000000" w:themeColor="text1"/>
                                      <w:kern w:val="2"/>
                                      <w:szCs w:val="21"/>
                                    </w:rPr>
                                    <w:t>を</w:t>
                                  </w:r>
                                  <w:r w:rsidRPr="009653BF">
                                    <w:rPr>
                                      <w:rFonts w:ascii="HG丸ｺﾞｼｯｸM-PRO" w:eastAsia="HG丸ｺﾞｼｯｸM-PRO" w:hAnsi="HG丸ｺﾞｼｯｸM-PRO" w:hint="eastAsia"/>
                                      <w:color w:val="000000" w:themeColor="text1"/>
                                      <w:kern w:val="2"/>
                                      <w:szCs w:val="21"/>
                                    </w:rPr>
                                    <w:t>維持</w:t>
                                  </w:r>
                                </w:p>
                                <w:p w:rsidR="00C8659C" w:rsidRPr="009653BF" w:rsidRDefault="00C8659C" w:rsidP="00C8659C">
                                  <w:pPr>
                                    <w:autoSpaceDE w:val="0"/>
                                    <w:autoSpaceDN w:val="0"/>
                                    <w:spacing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（H28現状）　82.9％</w:t>
                                  </w:r>
                                </w:p>
                              </w:tc>
                            </w:tr>
                          </w:tbl>
                          <w:p w:rsidR="00B91CBF" w:rsidRPr="00D0470D" w:rsidRDefault="00B91CBF" w:rsidP="00D0470D">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tc>
                        <w:tc>
                          <w:tcPr>
                            <w:tcW w:w="109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0972B7" w:rsidRDefault="000972B7" w:rsidP="000972B7">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C8659C" w:rsidRPr="00497B08">
                              <w:rPr>
                                <w:rFonts w:ascii="HG丸ｺﾞｼｯｸM-PRO" w:eastAsia="HG丸ｺﾞｼｯｸM-PRO" w:hAnsi="HG丸ｺﾞｼｯｸM-PRO" w:hint="eastAsia"/>
                                <w:szCs w:val="21"/>
                              </w:rPr>
                              <w:t>≪７　健康診査≫</w:t>
                            </w:r>
                          </w:p>
                          <w:tbl>
                            <w:tblPr>
                              <w:tblStyle w:val="1"/>
                              <w:tblW w:w="10147" w:type="dxa"/>
                              <w:tblInd w:w="442" w:type="dxa"/>
                              <w:tblLook w:val="04A0" w:firstRow="1" w:lastRow="0" w:firstColumn="1" w:lastColumn="0" w:noHBand="0" w:noVBand="1"/>
                            </w:tblPr>
                            <w:tblGrid>
                              <w:gridCol w:w="2833"/>
                              <w:gridCol w:w="3516"/>
                              <w:gridCol w:w="3798"/>
                            </w:tblGrid>
                            <w:tr w:rsidR="009653BF" w:rsidRPr="009653BF" w:rsidTr="000972B7">
                              <w:trPr>
                                <w:trHeight w:val="327"/>
                                <w:tblHeader/>
                              </w:trPr>
                              <w:tc>
                                <w:tcPr>
                                  <w:tcW w:w="2833" w:type="dxa"/>
                                  <w:shd w:val="clear" w:color="auto" w:fill="C5E0B3" w:themeFill="accent6" w:themeFillTint="66"/>
                                  <w:vAlign w:val="center"/>
                                </w:tcPr>
                                <w:p w:rsidR="000972B7" w:rsidRPr="009653BF" w:rsidRDefault="000972B7" w:rsidP="000972B7">
                                  <w:pPr>
                                    <w:autoSpaceDE w:val="0"/>
                                    <w:autoSpaceDN w:val="0"/>
                                    <w:jc w:val="center"/>
                                    <w:rPr>
                                      <w:rFonts w:ascii="HG丸ｺﾞｼｯｸM-PRO" w:eastAsia="HG丸ｺﾞｼｯｸM-PRO" w:hAnsi="HG丸ｺﾞｼｯｸM-PRO"/>
                                      <w:color w:val="000000" w:themeColor="text1"/>
                                      <w:kern w:val="2"/>
                                      <w:sz w:val="21"/>
                                      <w:szCs w:val="21"/>
                                    </w:rPr>
                                  </w:pPr>
                                  <w:r w:rsidRPr="009653BF">
                                    <w:rPr>
                                      <w:rFonts w:ascii="HG丸ｺﾞｼｯｸM-PRO" w:eastAsia="HG丸ｺﾞｼｯｸM-PRO" w:hAnsi="HG丸ｺﾞｼｯｸM-PRO" w:hint="eastAsia"/>
                                      <w:b/>
                                      <w:color w:val="000000" w:themeColor="text1"/>
                                      <w:kern w:val="2"/>
                                      <w:sz w:val="21"/>
                                      <w:szCs w:val="21"/>
                                    </w:rPr>
                                    <w:t>項目</w:t>
                                  </w:r>
                                </w:p>
                              </w:tc>
                              <w:tc>
                                <w:tcPr>
                                  <w:tcW w:w="3516" w:type="dxa"/>
                                  <w:shd w:val="clear" w:color="auto" w:fill="C5E0B3" w:themeFill="accent6" w:themeFillTint="66"/>
                                  <w:vAlign w:val="center"/>
                                </w:tcPr>
                                <w:p w:rsidR="000972B7" w:rsidRPr="009653BF" w:rsidRDefault="000972B7" w:rsidP="000972B7">
                                  <w:pPr>
                                    <w:autoSpaceDE w:val="0"/>
                                    <w:autoSpaceDN w:val="0"/>
                                    <w:jc w:val="center"/>
                                    <w:rPr>
                                      <w:rFonts w:ascii="HG丸ｺﾞｼｯｸM-PRO" w:eastAsia="HG丸ｺﾞｼｯｸM-PRO" w:hAnsi="HG丸ｺﾞｼｯｸM-PRO"/>
                                      <w:color w:val="000000" w:themeColor="text1"/>
                                      <w:kern w:val="2"/>
                                      <w:sz w:val="21"/>
                                      <w:szCs w:val="21"/>
                                    </w:rPr>
                                  </w:pPr>
                                  <w:r w:rsidRPr="009653BF">
                                    <w:rPr>
                                      <w:rFonts w:ascii="HG丸ｺﾞｼｯｸM-PRO" w:eastAsia="HG丸ｺﾞｼｯｸM-PRO" w:hAnsi="HG丸ｺﾞｼｯｸM-PRO" w:hint="eastAsia"/>
                                      <w:b/>
                                      <w:color w:val="000000" w:themeColor="text1"/>
                                      <w:kern w:val="2"/>
                                      <w:sz w:val="21"/>
                                      <w:szCs w:val="21"/>
                                    </w:rPr>
                                    <w:t>変更前</w:t>
                                  </w:r>
                                </w:p>
                              </w:tc>
                              <w:tc>
                                <w:tcPr>
                                  <w:tcW w:w="3798" w:type="dxa"/>
                                  <w:shd w:val="clear" w:color="auto" w:fill="C5E0B3" w:themeFill="accent6" w:themeFillTint="66"/>
                                  <w:vAlign w:val="center"/>
                                </w:tcPr>
                                <w:p w:rsidR="000972B7" w:rsidRPr="009653BF" w:rsidRDefault="000972B7" w:rsidP="000972B7">
                                  <w:pPr>
                                    <w:autoSpaceDE w:val="0"/>
                                    <w:autoSpaceDN w:val="0"/>
                                    <w:jc w:val="center"/>
                                    <w:rPr>
                                      <w:rFonts w:ascii="HG丸ｺﾞｼｯｸM-PRO" w:eastAsia="HG丸ｺﾞｼｯｸM-PRO" w:hAnsi="HG丸ｺﾞｼｯｸM-PRO"/>
                                      <w:color w:val="000000" w:themeColor="text1"/>
                                      <w:kern w:val="2"/>
                                      <w:sz w:val="21"/>
                                      <w:szCs w:val="21"/>
                                    </w:rPr>
                                  </w:pPr>
                                  <w:r w:rsidRPr="009653BF">
                                    <w:rPr>
                                      <w:rFonts w:ascii="HG丸ｺﾞｼｯｸM-PRO" w:eastAsia="HG丸ｺﾞｼｯｸM-PRO" w:hAnsi="HG丸ｺﾞｼｯｸM-PRO" w:hint="eastAsia"/>
                                      <w:b/>
                                      <w:color w:val="000000" w:themeColor="text1"/>
                                      <w:kern w:val="2"/>
                                      <w:sz w:val="21"/>
                                      <w:szCs w:val="21"/>
                                    </w:rPr>
                                    <w:t>変更後</w:t>
                                  </w:r>
                                </w:p>
                              </w:tc>
                            </w:tr>
                            <w:tr w:rsidR="009653BF" w:rsidRPr="009653BF" w:rsidTr="008F163A">
                              <w:trPr>
                                <w:trHeight w:val="1068"/>
                              </w:trPr>
                              <w:tc>
                                <w:tcPr>
                                  <w:tcW w:w="2833" w:type="dxa"/>
                                  <w:tcBorders>
                                    <w:top w:val="single" w:sz="6" w:space="0" w:color="auto"/>
                                    <w:bottom w:val="single" w:sz="6" w:space="0" w:color="auto"/>
                                  </w:tcBorders>
                                </w:tcPr>
                                <w:p w:rsidR="000972B7" w:rsidRPr="009653BF" w:rsidRDefault="000972B7" w:rsidP="0003089B">
                                  <w:pPr>
                                    <w:autoSpaceDE w:val="0"/>
                                    <w:autoSpaceDN w:val="0"/>
                                    <w:spacing w:line="0" w:lineRule="atLeast"/>
                                    <w:ind w:left="200" w:hangingChars="100" w:hanging="200"/>
                                    <w:rPr>
                                      <w:rFonts w:ascii="HG丸ｺﾞｼｯｸM-PRO" w:eastAsia="HG丸ｺﾞｼｯｸM-PRO" w:hAnsi="HG丸ｺﾞｼｯｸM-PRO"/>
                                      <w:color w:val="000000" w:themeColor="text1"/>
                                      <w:szCs w:val="21"/>
                                    </w:rPr>
                                  </w:pPr>
                                  <w:r w:rsidRPr="009653BF">
                                    <w:rPr>
                                      <w:rFonts w:ascii="HG丸ｺﾞｼｯｸM-PRO" w:eastAsia="HG丸ｺﾞｼｯｸM-PRO" w:hAnsi="HG丸ｺﾞｼｯｸM-PRO" w:hint="eastAsia"/>
                                      <w:color w:val="000000" w:themeColor="text1"/>
                                      <w:szCs w:val="21"/>
                                    </w:rPr>
                                    <w:t>②</w:t>
                                  </w:r>
                                  <w:r w:rsidRPr="009653BF">
                                    <w:rPr>
                                      <w:rFonts w:ascii="HG丸ｺﾞｼｯｸM-PRO" w:eastAsia="HG丸ｺﾞｼｯｸM-PRO" w:hAnsi="HG丸ｺﾞｼｯｸM-PRO" w:hint="eastAsia"/>
                                      <w:color w:val="000000" w:themeColor="text1"/>
                                      <w:spacing w:val="-6"/>
                                      <w:kern w:val="2"/>
                                      <w:szCs w:val="21"/>
                                    </w:rPr>
                                    <w:t>特定健康診査</w:t>
                                  </w:r>
                                  <w:r w:rsidRPr="009653BF">
                                    <w:rPr>
                                      <w:rFonts w:ascii="HG丸ｺﾞｼｯｸM-PRO" w:eastAsia="HG丸ｺﾞｼｯｸM-PRO" w:hAnsi="HG丸ｺﾞｼｯｸM-PRO" w:hint="eastAsia"/>
                                      <w:color w:val="000000" w:themeColor="text1"/>
                                      <w:szCs w:val="21"/>
                                    </w:rPr>
                                    <w:t>・特定保健指導の実施率の向上</w:t>
                                  </w:r>
                                </w:p>
                              </w:tc>
                              <w:tc>
                                <w:tcPr>
                                  <w:tcW w:w="3516" w:type="dxa"/>
                                  <w:tcBorders>
                                    <w:top w:val="single" w:sz="6" w:space="0" w:color="auto"/>
                                    <w:bottom w:val="single" w:sz="6" w:space="0" w:color="auto"/>
                                  </w:tcBorders>
                                </w:tcPr>
                                <w:p w:rsidR="000972B7" w:rsidRPr="009653BF" w:rsidRDefault="000972B7" w:rsidP="00C8659C">
                                  <w:pPr>
                                    <w:autoSpaceDE w:val="0"/>
                                    <w:autoSpaceDN w:val="0"/>
                                    <w:spacing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目標（H29）</w:t>
                                  </w:r>
                                </w:p>
                                <w:p w:rsidR="000972B7" w:rsidRPr="009653BF" w:rsidRDefault="000972B7" w:rsidP="00C8659C">
                                  <w:pPr>
                                    <w:autoSpaceDE w:val="0"/>
                                    <w:autoSpaceDN w:val="0"/>
                                    <w:spacing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特定健康診査実施率 60％</w:t>
                                  </w:r>
                                </w:p>
                                <w:p w:rsidR="000972B7" w:rsidRPr="009653BF" w:rsidRDefault="002354A1" w:rsidP="00C8659C">
                                  <w:pPr>
                                    <w:autoSpaceDE w:val="0"/>
                                    <w:autoSpaceDN w:val="0"/>
                                    <w:spacing w:line="0" w:lineRule="atLeast"/>
                                    <w:rPr>
                                      <w:rFonts w:ascii="HG丸ｺﾞｼｯｸM-PRO" w:eastAsia="HG丸ｺﾞｼｯｸM-PRO" w:hAnsi="HG丸ｺﾞｼｯｸM-PRO"/>
                                      <w:color w:val="000000" w:themeColor="text1"/>
                                      <w:kern w:val="2"/>
                                      <w:szCs w:val="21"/>
                                    </w:rPr>
                                  </w:pPr>
                                  <w:r>
                                    <w:rPr>
                                      <w:rFonts w:ascii="HG丸ｺﾞｼｯｸM-PRO" w:eastAsia="HG丸ｺﾞｼｯｸM-PRO" w:hAnsi="HG丸ｺﾞｼｯｸM-PRO" w:hint="eastAsia"/>
                                      <w:color w:val="000000" w:themeColor="text1"/>
                                      <w:kern w:val="2"/>
                                      <w:szCs w:val="21"/>
                                    </w:rPr>
                                    <w:t>特</w:t>
                                  </w:r>
                                  <w:r w:rsidR="000972B7" w:rsidRPr="009653BF">
                                    <w:rPr>
                                      <w:rFonts w:ascii="HG丸ｺﾞｼｯｸM-PRO" w:eastAsia="HG丸ｺﾞｼｯｸM-PRO" w:hAnsi="HG丸ｺﾞｼｯｸM-PRO" w:hint="eastAsia"/>
                                      <w:color w:val="000000" w:themeColor="text1"/>
                                      <w:kern w:val="2"/>
                                      <w:szCs w:val="21"/>
                                    </w:rPr>
                                    <w:t>定保健指導実施率 60％</w:t>
                                  </w:r>
                                </w:p>
                              </w:tc>
                              <w:tc>
                                <w:tcPr>
                                  <w:tcW w:w="3798" w:type="dxa"/>
                                  <w:tcBorders>
                                    <w:top w:val="single" w:sz="6" w:space="0" w:color="auto"/>
                                    <w:bottom w:val="single" w:sz="6" w:space="0" w:color="auto"/>
                                  </w:tcBorders>
                                </w:tcPr>
                                <w:p w:rsidR="000972B7" w:rsidRPr="009653BF" w:rsidRDefault="000972B7" w:rsidP="00C8659C">
                                  <w:pPr>
                                    <w:autoSpaceDE w:val="0"/>
                                    <w:autoSpaceDN w:val="0"/>
                                    <w:spacing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目標</w:t>
                                  </w:r>
                                </w:p>
                                <w:p w:rsidR="000972B7" w:rsidRPr="009653BF" w:rsidRDefault="000972B7" w:rsidP="00C8659C">
                                  <w:pPr>
                                    <w:autoSpaceDE w:val="0"/>
                                    <w:autoSpaceDN w:val="0"/>
                                    <w:spacing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特定健康診査実施率 57％</w:t>
                                  </w:r>
                                </w:p>
                                <w:p w:rsidR="000972B7" w:rsidRPr="009653BF" w:rsidRDefault="00725880" w:rsidP="00C8659C">
                                  <w:pPr>
                                    <w:autoSpaceDE w:val="0"/>
                                    <w:autoSpaceDN w:val="0"/>
                                    <w:spacing w:line="0" w:lineRule="atLeast"/>
                                    <w:rPr>
                                      <w:rFonts w:ascii="HG丸ｺﾞｼｯｸM-PRO" w:eastAsia="HG丸ｺﾞｼｯｸM-PRO" w:hAnsi="HG丸ｺﾞｼｯｸM-PRO"/>
                                      <w:color w:val="000000" w:themeColor="text1"/>
                                      <w:kern w:val="2"/>
                                      <w:szCs w:val="21"/>
                                    </w:rPr>
                                  </w:pPr>
                                  <w:r>
                                    <w:rPr>
                                      <w:rFonts w:ascii="HG丸ｺﾞｼｯｸM-PRO" w:eastAsia="HG丸ｺﾞｼｯｸM-PRO" w:hAnsi="HG丸ｺﾞｼｯｸM-PRO" w:hint="eastAsia"/>
                                      <w:color w:val="000000" w:themeColor="text1"/>
                                      <w:kern w:val="2"/>
                                      <w:szCs w:val="21"/>
                                    </w:rPr>
                                    <w:t>特</w:t>
                                  </w:r>
                                  <w:r w:rsidR="000972B7" w:rsidRPr="009653BF">
                                    <w:rPr>
                                      <w:rFonts w:ascii="HG丸ｺﾞｼｯｸM-PRO" w:eastAsia="HG丸ｺﾞｼｯｸM-PRO" w:hAnsi="HG丸ｺﾞｼｯｸM-PRO" w:hint="eastAsia"/>
                                      <w:color w:val="000000" w:themeColor="text1"/>
                                      <w:kern w:val="2"/>
                                      <w:szCs w:val="21"/>
                                    </w:rPr>
                                    <w:t>定保健指導実施率 57％</w:t>
                                  </w:r>
                                </w:p>
                              </w:tc>
                            </w:tr>
                            <w:tr w:rsidR="009653BF" w:rsidRPr="009653BF" w:rsidTr="00A1553C">
                              <w:trPr>
                                <w:trHeight w:val="2811"/>
                              </w:trPr>
                              <w:tc>
                                <w:tcPr>
                                  <w:tcW w:w="2833" w:type="dxa"/>
                                  <w:tcBorders>
                                    <w:top w:val="single" w:sz="6" w:space="0" w:color="auto"/>
                                    <w:bottom w:val="single" w:sz="6" w:space="0" w:color="auto"/>
                                  </w:tcBorders>
                                </w:tcPr>
                                <w:p w:rsidR="00CE7DCE" w:rsidRPr="009653BF" w:rsidRDefault="000972B7" w:rsidP="0003089B">
                                  <w:pPr>
                                    <w:autoSpaceDE w:val="0"/>
                                    <w:autoSpaceDN w:val="0"/>
                                    <w:spacing w:line="0" w:lineRule="atLeast"/>
                                    <w:ind w:left="200" w:hangingChars="100" w:hanging="200"/>
                                    <w:rPr>
                                      <w:rFonts w:ascii="HG丸ｺﾞｼｯｸM-PRO" w:eastAsia="HG丸ｺﾞｼｯｸM-PRO" w:hAnsi="HG丸ｺﾞｼｯｸM-PRO"/>
                                      <w:color w:val="000000" w:themeColor="text1"/>
                                      <w:kern w:val="2"/>
                                      <w:szCs w:val="21"/>
                                    </w:rPr>
                                  </w:pPr>
                                  <w:r w:rsidRPr="00EE361B">
                                    <w:rPr>
                                      <w:rFonts w:ascii="HG丸ｺﾞｼｯｸM-PRO" w:eastAsia="HG丸ｺﾞｼｯｸM-PRO" w:hAnsi="HG丸ｺﾞｼｯｸM-PRO" w:hint="eastAsia"/>
                                      <w:color w:val="000000" w:themeColor="text1"/>
                                      <w:szCs w:val="21"/>
                                      <w:fitText w:val="2500" w:id="1642919424"/>
                                    </w:rPr>
                                    <w:t>③乳幼児健康診査受診率</w:t>
                                  </w:r>
                                  <w:r w:rsidRPr="00EE361B">
                                    <w:rPr>
                                      <w:rFonts w:ascii="HG丸ｺﾞｼｯｸM-PRO" w:eastAsia="HG丸ｺﾞｼｯｸM-PRO" w:hAnsi="HG丸ｺﾞｼｯｸM-PRO" w:hint="eastAsia"/>
                                      <w:color w:val="000000" w:themeColor="text1"/>
                                      <w:spacing w:val="75"/>
                                      <w:szCs w:val="21"/>
                                      <w:fitText w:val="2500" w:id="1642919424"/>
                                    </w:rPr>
                                    <w:t>の</w:t>
                                  </w:r>
                                </w:p>
                                <w:p w:rsidR="000972B7" w:rsidRPr="009653BF" w:rsidRDefault="00CE7DCE" w:rsidP="0003089B">
                                  <w:pPr>
                                    <w:autoSpaceDE w:val="0"/>
                                    <w:autoSpaceDN w:val="0"/>
                                    <w:spacing w:line="0" w:lineRule="atLeast"/>
                                    <w:ind w:left="200" w:hangingChars="100" w:hanging="200"/>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 xml:space="preserve">　</w:t>
                                  </w:r>
                                  <w:r w:rsidR="000972B7" w:rsidRPr="009653BF">
                                    <w:rPr>
                                      <w:rFonts w:ascii="HG丸ｺﾞｼｯｸM-PRO" w:eastAsia="HG丸ｺﾞｼｯｸM-PRO" w:hAnsi="HG丸ｺﾞｼｯｸM-PRO" w:hint="eastAsia"/>
                                      <w:color w:val="000000" w:themeColor="text1"/>
                                      <w:kern w:val="2"/>
                                      <w:szCs w:val="21"/>
                                    </w:rPr>
                                    <w:t>向上</w:t>
                                  </w:r>
                                </w:p>
                              </w:tc>
                              <w:tc>
                                <w:tcPr>
                                  <w:tcW w:w="3516" w:type="dxa"/>
                                  <w:tcBorders>
                                    <w:top w:val="single" w:sz="6" w:space="0" w:color="auto"/>
                                    <w:bottom w:val="single" w:sz="6" w:space="0" w:color="auto"/>
                                  </w:tcBorders>
                                </w:tcPr>
                                <w:p w:rsidR="000972B7" w:rsidRPr="009653BF" w:rsidRDefault="000972B7" w:rsidP="00C8659C">
                                  <w:pPr>
                                    <w:autoSpaceDE w:val="0"/>
                                    <w:autoSpaceDN w:val="0"/>
                                    <w:spacing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目標</w:t>
                                  </w:r>
                                </w:p>
                                <w:p w:rsidR="000972B7" w:rsidRPr="009653BF" w:rsidRDefault="000972B7" w:rsidP="00C8659C">
                                  <w:pPr>
                                    <w:autoSpaceDE w:val="0"/>
                                    <w:autoSpaceDN w:val="0"/>
                                    <w:spacing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4</w:t>
                                  </w:r>
                                  <w:r w:rsidR="001A1DE9" w:rsidRPr="009653BF">
                                    <w:rPr>
                                      <w:rFonts w:ascii="HG丸ｺﾞｼｯｸM-PRO" w:eastAsia="HG丸ｺﾞｼｯｸM-PRO" w:hAnsi="HG丸ｺﾞｼｯｸM-PRO" w:hint="eastAsia"/>
                                      <w:color w:val="000000" w:themeColor="text1"/>
                                      <w:kern w:val="2"/>
                                      <w:szCs w:val="21"/>
                                    </w:rPr>
                                    <w:t>か</w:t>
                                  </w:r>
                                  <w:r w:rsidRPr="009653BF">
                                    <w:rPr>
                                      <w:rFonts w:ascii="HG丸ｺﾞｼｯｸM-PRO" w:eastAsia="HG丸ｺﾞｼｯｸM-PRO" w:hAnsi="HG丸ｺﾞｼｯｸM-PRO" w:hint="eastAsia"/>
                                      <w:color w:val="000000" w:themeColor="text1"/>
                                      <w:kern w:val="2"/>
                                      <w:szCs w:val="21"/>
                                    </w:rPr>
                                    <w:t>月児健診 　 97.0％</w:t>
                                  </w:r>
                                </w:p>
                                <w:p w:rsidR="000972B7" w:rsidRPr="009653BF" w:rsidRDefault="000972B7" w:rsidP="00C8659C">
                                  <w:pPr>
                                    <w:autoSpaceDE w:val="0"/>
                                    <w:autoSpaceDN w:val="0"/>
                                    <w:spacing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10</w:t>
                                  </w:r>
                                  <w:r w:rsidR="001A1DE9" w:rsidRPr="009653BF">
                                    <w:rPr>
                                      <w:rFonts w:ascii="HG丸ｺﾞｼｯｸM-PRO" w:eastAsia="HG丸ｺﾞｼｯｸM-PRO" w:hAnsi="HG丸ｺﾞｼｯｸM-PRO" w:hint="eastAsia"/>
                                      <w:color w:val="000000" w:themeColor="text1"/>
                                      <w:kern w:val="2"/>
                                      <w:szCs w:val="21"/>
                                    </w:rPr>
                                    <w:t>か</w:t>
                                  </w:r>
                                  <w:r w:rsidRPr="009653BF">
                                    <w:rPr>
                                      <w:rFonts w:ascii="HG丸ｺﾞｼｯｸM-PRO" w:eastAsia="HG丸ｺﾞｼｯｸM-PRO" w:hAnsi="HG丸ｺﾞｼｯｸM-PRO" w:hint="eastAsia"/>
                                      <w:color w:val="000000" w:themeColor="text1"/>
                                      <w:kern w:val="2"/>
                                      <w:szCs w:val="21"/>
                                    </w:rPr>
                                    <w:t>月児健診 　97.0％</w:t>
                                  </w:r>
                                </w:p>
                                <w:p w:rsidR="000972B7" w:rsidRPr="009653BF" w:rsidRDefault="000972B7" w:rsidP="00C8659C">
                                  <w:pPr>
                                    <w:autoSpaceDE w:val="0"/>
                                    <w:autoSpaceDN w:val="0"/>
                                    <w:spacing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1歳6</w:t>
                                  </w:r>
                                  <w:r w:rsidR="001A1DE9" w:rsidRPr="009653BF">
                                    <w:rPr>
                                      <w:rFonts w:ascii="HG丸ｺﾞｼｯｸM-PRO" w:eastAsia="HG丸ｺﾞｼｯｸM-PRO" w:hAnsi="HG丸ｺﾞｼｯｸM-PRO" w:hint="eastAsia"/>
                                      <w:color w:val="000000" w:themeColor="text1"/>
                                      <w:kern w:val="2"/>
                                      <w:szCs w:val="21"/>
                                    </w:rPr>
                                    <w:t>か</w:t>
                                  </w:r>
                                  <w:r w:rsidRPr="009653BF">
                                    <w:rPr>
                                      <w:rFonts w:ascii="HG丸ｺﾞｼｯｸM-PRO" w:eastAsia="HG丸ｺﾞｼｯｸM-PRO" w:hAnsi="HG丸ｺﾞｼｯｸM-PRO" w:hint="eastAsia"/>
                                      <w:color w:val="000000" w:themeColor="text1"/>
                                      <w:kern w:val="2"/>
                                      <w:szCs w:val="21"/>
                                    </w:rPr>
                                    <w:t>月児健診 97.0％</w:t>
                                  </w:r>
                                </w:p>
                                <w:p w:rsidR="000972B7" w:rsidRPr="009653BF" w:rsidRDefault="000972B7" w:rsidP="00C8659C">
                                  <w:pPr>
                                    <w:autoSpaceDE w:val="0"/>
                                    <w:autoSpaceDN w:val="0"/>
                                    <w:spacing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2歳6</w:t>
                                  </w:r>
                                  <w:r w:rsidR="001A1DE9" w:rsidRPr="009653BF">
                                    <w:rPr>
                                      <w:rFonts w:ascii="HG丸ｺﾞｼｯｸM-PRO" w:eastAsia="HG丸ｺﾞｼｯｸM-PRO" w:hAnsi="HG丸ｺﾞｼｯｸM-PRO" w:hint="eastAsia"/>
                                      <w:color w:val="000000" w:themeColor="text1"/>
                                      <w:kern w:val="2"/>
                                      <w:szCs w:val="21"/>
                                    </w:rPr>
                                    <w:t>か</w:t>
                                  </w:r>
                                  <w:r w:rsidRPr="009653BF">
                                    <w:rPr>
                                      <w:rFonts w:ascii="HG丸ｺﾞｼｯｸM-PRO" w:eastAsia="HG丸ｺﾞｼｯｸM-PRO" w:hAnsi="HG丸ｺﾞｼｯｸM-PRO" w:hint="eastAsia"/>
                                      <w:color w:val="000000" w:themeColor="text1"/>
                                      <w:kern w:val="2"/>
                                      <w:szCs w:val="21"/>
                                    </w:rPr>
                                    <w:t>月児健診 97.0％</w:t>
                                  </w:r>
                                </w:p>
                                <w:p w:rsidR="000972B7" w:rsidRPr="009653BF" w:rsidRDefault="000972B7" w:rsidP="00C8659C">
                                  <w:pPr>
                                    <w:autoSpaceDE w:val="0"/>
                                    <w:autoSpaceDN w:val="0"/>
                                    <w:spacing w:line="0" w:lineRule="atLeast"/>
                                    <w:rPr>
                                      <w:rFonts w:ascii="HG丸ｺﾞｼｯｸM-PRO" w:eastAsia="HG丸ｺﾞｼｯｸM-PRO" w:hAnsi="HG丸ｺﾞｼｯｸM-PRO"/>
                                      <w:color w:val="000000" w:themeColor="text1"/>
                                      <w:kern w:val="2"/>
                                      <w:szCs w:val="21"/>
                                    </w:rPr>
                                  </w:pPr>
                                </w:p>
                              </w:tc>
                              <w:tc>
                                <w:tcPr>
                                  <w:tcW w:w="3798" w:type="dxa"/>
                                  <w:tcBorders>
                                    <w:top w:val="single" w:sz="6" w:space="0" w:color="auto"/>
                                    <w:bottom w:val="single" w:sz="6" w:space="0" w:color="auto"/>
                                  </w:tcBorders>
                                </w:tcPr>
                                <w:p w:rsidR="000972B7" w:rsidRPr="009653BF" w:rsidRDefault="000972B7" w:rsidP="00C8659C">
                                  <w:pPr>
                                    <w:autoSpaceDE w:val="0"/>
                                    <w:autoSpaceDN w:val="0"/>
                                    <w:spacing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目標</w:t>
                                  </w:r>
                                </w:p>
                                <w:p w:rsidR="000972B7" w:rsidRPr="009653BF" w:rsidRDefault="00A1553C" w:rsidP="00C8659C">
                                  <w:pPr>
                                    <w:autoSpaceDE w:val="0"/>
                                    <w:autoSpaceDN w:val="0"/>
                                    <w:spacing w:line="0" w:lineRule="atLeast"/>
                                    <w:rPr>
                                      <w:rFonts w:ascii="HG丸ｺﾞｼｯｸM-PRO" w:eastAsia="HG丸ｺﾞｼｯｸM-PRO" w:hAnsi="HG丸ｺﾞｼｯｸM-PRO"/>
                                      <w:color w:val="000000" w:themeColor="text1"/>
                                      <w:kern w:val="2"/>
                                      <w:szCs w:val="21"/>
                                    </w:rPr>
                                  </w:pPr>
                                  <w:r>
                                    <w:rPr>
                                      <w:rFonts w:ascii="HG丸ｺﾞｼｯｸM-PRO" w:eastAsia="HG丸ｺﾞｼｯｸM-PRO" w:hAnsi="HG丸ｺﾞｼｯｸM-PRO" w:hint="eastAsia"/>
                                      <w:color w:val="000000" w:themeColor="text1"/>
                                      <w:kern w:val="2"/>
                                      <w:szCs w:val="21"/>
                                    </w:rPr>
                                    <w:t>H28</w:t>
                                  </w:r>
                                  <w:r w:rsidR="000972B7" w:rsidRPr="009653BF">
                                    <w:rPr>
                                      <w:rFonts w:ascii="HG丸ｺﾞｼｯｸM-PRO" w:eastAsia="HG丸ｺﾞｼｯｸM-PRO" w:hAnsi="HG丸ｺﾞｼｯｸM-PRO" w:hint="eastAsia"/>
                                      <w:color w:val="000000" w:themeColor="text1"/>
                                      <w:kern w:val="2"/>
                                      <w:szCs w:val="21"/>
                                    </w:rPr>
                                    <w:t>現状</w:t>
                                  </w:r>
                                  <w:r>
                                    <w:rPr>
                                      <w:rFonts w:ascii="HG丸ｺﾞｼｯｸM-PRO" w:eastAsia="HG丸ｺﾞｼｯｸM-PRO" w:hAnsi="HG丸ｺﾞｼｯｸM-PRO"/>
                                      <w:color w:val="000000" w:themeColor="text1"/>
                                      <w:kern w:val="2"/>
                                      <w:szCs w:val="21"/>
                                    </w:rPr>
                                    <w:t>を</w:t>
                                  </w:r>
                                  <w:r w:rsidR="000972B7" w:rsidRPr="009653BF">
                                    <w:rPr>
                                      <w:rFonts w:ascii="HG丸ｺﾞｼｯｸM-PRO" w:eastAsia="HG丸ｺﾞｼｯｸM-PRO" w:hAnsi="HG丸ｺﾞｼｯｸM-PRO" w:hint="eastAsia"/>
                                      <w:color w:val="000000" w:themeColor="text1"/>
                                      <w:kern w:val="2"/>
                                      <w:szCs w:val="21"/>
                                    </w:rPr>
                                    <w:t>維持</w:t>
                                  </w:r>
                                </w:p>
                                <w:p w:rsidR="00C8659C" w:rsidRPr="009653BF" w:rsidRDefault="0003089B" w:rsidP="00C8659C">
                                  <w:pPr>
                                    <w:autoSpaceDE w:val="0"/>
                                    <w:autoSpaceDN w:val="0"/>
                                    <w:spacing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（H28</w:t>
                                  </w:r>
                                  <w:r w:rsidR="00C8659C" w:rsidRPr="009653BF">
                                    <w:rPr>
                                      <w:rFonts w:ascii="HG丸ｺﾞｼｯｸM-PRO" w:eastAsia="HG丸ｺﾞｼｯｸM-PRO" w:hAnsi="HG丸ｺﾞｼｯｸM-PRO" w:hint="eastAsia"/>
                                      <w:color w:val="000000" w:themeColor="text1"/>
                                      <w:kern w:val="2"/>
                                      <w:szCs w:val="21"/>
                                    </w:rPr>
                                    <w:t>現状</w:t>
                                  </w:r>
                                  <w:r w:rsidRPr="009653BF">
                                    <w:rPr>
                                      <w:rFonts w:ascii="HG丸ｺﾞｼｯｸM-PRO" w:eastAsia="HG丸ｺﾞｼｯｸM-PRO" w:hAnsi="HG丸ｺﾞｼｯｸM-PRO" w:hint="eastAsia"/>
                                      <w:color w:val="000000" w:themeColor="text1"/>
                                      <w:kern w:val="2"/>
                                      <w:szCs w:val="21"/>
                                    </w:rPr>
                                    <w:t>）</w:t>
                                  </w:r>
                                </w:p>
                                <w:p w:rsidR="0003089B" w:rsidRPr="009653BF" w:rsidRDefault="00C8659C" w:rsidP="00C8659C">
                                  <w:pPr>
                                    <w:autoSpaceDE w:val="0"/>
                                    <w:autoSpaceDN w:val="0"/>
                                    <w:spacing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 xml:space="preserve">　</w:t>
                                  </w:r>
                                  <w:r w:rsidRPr="009653BF">
                                    <w:rPr>
                                      <w:rFonts w:ascii="HG丸ｺﾞｼｯｸM-PRO" w:eastAsia="HG丸ｺﾞｼｯｸM-PRO" w:hAnsi="HG丸ｺﾞｼｯｸM-PRO"/>
                                      <w:color w:val="000000" w:themeColor="text1"/>
                                      <w:kern w:val="2"/>
                                      <w:szCs w:val="21"/>
                                    </w:rPr>
                                    <w:t xml:space="preserve">　　　</w:t>
                                  </w:r>
                                  <w:r w:rsidR="0003089B" w:rsidRPr="009653BF">
                                    <w:rPr>
                                      <w:rFonts w:ascii="HG丸ｺﾞｼｯｸM-PRO" w:eastAsia="HG丸ｺﾞｼｯｸM-PRO" w:hAnsi="HG丸ｺﾞｼｯｸM-PRO" w:hint="eastAsia"/>
                                      <w:color w:val="000000" w:themeColor="text1"/>
                                      <w:kern w:val="2"/>
                                      <w:szCs w:val="21"/>
                                    </w:rPr>
                                    <w:t xml:space="preserve">　4</w:t>
                                  </w:r>
                                  <w:r w:rsidR="001A1DE9" w:rsidRPr="009653BF">
                                    <w:rPr>
                                      <w:rFonts w:ascii="HG丸ｺﾞｼｯｸM-PRO" w:eastAsia="HG丸ｺﾞｼｯｸM-PRO" w:hAnsi="HG丸ｺﾞｼｯｸM-PRO" w:hint="eastAsia"/>
                                      <w:color w:val="000000" w:themeColor="text1"/>
                                      <w:kern w:val="2"/>
                                      <w:szCs w:val="21"/>
                                    </w:rPr>
                                    <w:t>か</w:t>
                                  </w:r>
                                  <w:r w:rsidR="0003089B" w:rsidRPr="009653BF">
                                    <w:rPr>
                                      <w:rFonts w:ascii="HG丸ｺﾞｼｯｸM-PRO" w:eastAsia="HG丸ｺﾞｼｯｸM-PRO" w:hAnsi="HG丸ｺﾞｼｯｸM-PRO" w:hint="eastAsia"/>
                                      <w:color w:val="000000" w:themeColor="text1"/>
                                      <w:kern w:val="2"/>
                                      <w:szCs w:val="21"/>
                                    </w:rPr>
                                    <w:t xml:space="preserve">月児健診 　 </w:t>
                                  </w:r>
                                  <w:r w:rsidR="0003089B" w:rsidRPr="009653BF">
                                    <w:rPr>
                                      <w:rFonts w:ascii="HG丸ｺﾞｼｯｸM-PRO" w:eastAsia="HG丸ｺﾞｼｯｸM-PRO" w:hAnsi="HG丸ｺﾞｼｯｸM-PRO"/>
                                      <w:color w:val="000000" w:themeColor="text1"/>
                                      <w:kern w:val="2"/>
                                      <w:szCs w:val="21"/>
                                    </w:rPr>
                                    <w:t>99.5</w:t>
                                  </w:r>
                                  <w:r w:rsidR="0003089B" w:rsidRPr="009653BF">
                                    <w:rPr>
                                      <w:rFonts w:ascii="HG丸ｺﾞｼｯｸM-PRO" w:eastAsia="HG丸ｺﾞｼｯｸM-PRO" w:hAnsi="HG丸ｺﾞｼｯｸM-PRO" w:hint="eastAsia"/>
                                      <w:color w:val="000000" w:themeColor="text1"/>
                                      <w:kern w:val="2"/>
                                      <w:szCs w:val="21"/>
                                    </w:rPr>
                                    <w:t>％</w:t>
                                  </w:r>
                                </w:p>
                                <w:p w:rsidR="0003089B" w:rsidRPr="009653BF" w:rsidRDefault="0003089B" w:rsidP="00C8659C">
                                  <w:pPr>
                                    <w:autoSpaceDE w:val="0"/>
                                    <w:autoSpaceDN w:val="0"/>
                                    <w:spacing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 xml:space="preserve">　</w:t>
                                  </w:r>
                                  <w:r w:rsidRPr="009653BF">
                                    <w:rPr>
                                      <w:rFonts w:ascii="HG丸ｺﾞｼｯｸM-PRO" w:eastAsia="HG丸ｺﾞｼｯｸM-PRO" w:hAnsi="HG丸ｺﾞｼｯｸM-PRO"/>
                                      <w:color w:val="000000" w:themeColor="text1"/>
                                      <w:kern w:val="2"/>
                                      <w:szCs w:val="21"/>
                                    </w:rPr>
                                    <w:t xml:space="preserve">　　　　</w:t>
                                  </w:r>
                                  <w:r w:rsidRPr="009653BF">
                                    <w:rPr>
                                      <w:rFonts w:ascii="HG丸ｺﾞｼｯｸM-PRO" w:eastAsia="HG丸ｺﾞｼｯｸM-PRO" w:hAnsi="HG丸ｺﾞｼｯｸM-PRO" w:hint="eastAsia"/>
                                      <w:color w:val="000000" w:themeColor="text1"/>
                                      <w:kern w:val="2"/>
                                      <w:szCs w:val="21"/>
                                    </w:rPr>
                                    <w:t>10</w:t>
                                  </w:r>
                                  <w:r w:rsidR="001A1DE9" w:rsidRPr="009653BF">
                                    <w:rPr>
                                      <w:rFonts w:ascii="HG丸ｺﾞｼｯｸM-PRO" w:eastAsia="HG丸ｺﾞｼｯｸM-PRO" w:hAnsi="HG丸ｺﾞｼｯｸM-PRO" w:hint="eastAsia"/>
                                      <w:color w:val="000000" w:themeColor="text1"/>
                                      <w:kern w:val="2"/>
                                      <w:szCs w:val="21"/>
                                    </w:rPr>
                                    <w:t>か</w:t>
                                  </w:r>
                                  <w:r w:rsidRPr="009653BF">
                                    <w:rPr>
                                      <w:rFonts w:ascii="HG丸ｺﾞｼｯｸM-PRO" w:eastAsia="HG丸ｺﾞｼｯｸM-PRO" w:hAnsi="HG丸ｺﾞｼｯｸM-PRO" w:hint="eastAsia"/>
                                      <w:color w:val="000000" w:themeColor="text1"/>
                                      <w:kern w:val="2"/>
                                      <w:szCs w:val="21"/>
                                    </w:rPr>
                                    <w:t xml:space="preserve">月児健診 　</w:t>
                                  </w:r>
                                  <w:r w:rsidRPr="009653BF">
                                    <w:rPr>
                                      <w:rFonts w:ascii="HG丸ｺﾞｼｯｸM-PRO" w:eastAsia="HG丸ｺﾞｼｯｸM-PRO" w:hAnsi="HG丸ｺﾞｼｯｸM-PRO"/>
                                      <w:color w:val="000000" w:themeColor="text1"/>
                                      <w:kern w:val="2"/>
                                      <w:szCs w:val="21"/>
                                    </w:rPr>
                                    <w:t>97.9</w:t>
                                  </w:r>
                                  <w:r w:rsidRPr="009653BF">
                                    <w:rPr>
                                      <w:rFonts w:ascii="HG丸ｺﾞｼｯｸM-PRO" w:eastAsia="HG丸ｺﾞｼｯｸM-PRO" w:hAnsi="HG丸ｺﾞｼｯｸM-PRO" w:hint="eastAsia"/>
                                      <w:color w:val="000000" w:themeColor="text1"/>
                                      <w:kern w:val="2"/>
                                      <w:szCs w:val="21"/>
                                    </w:rPr>
                                    <w:t>％</w:t>
                                  </w:r>
                                </w:p>
                                <w:p w:rsidR="0003089B" w:rsidRPr="009653BF" w:rsidRDefault="0003089B" w:rsidP="00C8659C">
                                  <w:pPr>
                                    <w:autoSpaceDE w:val="0"/>
                                    <w:autoSpaceDN w:val="0"/>
                                    <w:spacing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 xml:space="preserve">　</w:t>
                                  </w:r>
                                  <w:r w:rsidRPr="009653BF">
                                    <w:rPr>
                                      <w:rFonts w:ascii="HG丸ｺﾞｼｯｸM-PRO" w:eastAsia="HG丸ｺﾞｼｯｸM-PRO" w:hAnsi="HG丸ｺﾞｼｯｸM-PRO"/>
                                      <w:color w:val="000000" w:themeColor="text1"/>
                                      <w:kern w:val="2"/>
                                      <w:szCs w:val="21"/>
                                    </w:rPr>
                                    <w:t xml:space="preserve">　　　　</w:t>
                                  </w:r>
                                  <w:r w:rsidRPr="009653BF">
                                    <w:rPr>
                                      <w:rFonts w:ascii="HG丸ｺﾞｼｯｸM-PRO" w:eastAsia="HG丸ｺﾞｼｯｸM-PRO" w:hAnsi="HG丸ｺﾞｼｯｸM-PRO" w:hint="eastAsia"/>
                                      <w:color w:val="000000" w:themeColor="text1"/>
                                      <w:kern w:val="2"/>
                                      <w:szCs w:val="21"/>
                                    </w:rPr>
                                    <w:t>1歳6</w:t>
                                  </w:r>
                                  <w:r w:rsidR="001A1DE9" w:rsidRPr="009653BF">
                                    <w:rPr>
                                      <w:rFonts w:ascii="HG丸ｺﾞｼｯｸM-PRO" w:eastAsia="HG丸ｺﾞｼｯｸM-PRO" w:hAnsi="HG丸ｺﾞｼｯｸM-PRO" w:hint="eastAsia"/>
                                      <w:color w:val="000000" w:themeColor="text1"/>
                                      <w:kern w:val="2"/>
                                      <w:szCs w:val="21"/>
                                    </w:rPr>
                                    <w:t>か</w:t>
                                  </w:r>
                                  <w:r w:rsidRPr="009653BF">
                                    <w:rPr>
                                      <w:rFonts w:ascii="HG丸ｺﾞｼｯｸM-PRO" w:eastAsia="HG丸ｺﾞｼｯｸM-PRO" w:hAnsi="HG丸ｺﾞｼｯｸM-PRO" w:hint="eastAsia"/>
                                      <w:color w:val="000000" w:themeColor="text1"/>
                                      <w:kern w:val="2"/>
                                      <w:szCs w:val="21"/>
                                    </w:rPr>
                                    <w:t xml:space="preserve">月児健診 </w:t>
                                  </w:r>
                                  <w:r w:rsidRPr="009653BF">
                                    <w:rPr>
                                      <w:rFonts w:ascii="HG丸ｺﾞｼｯｸM-PRO" w:eastAsia="HG丸ｺﾞｼｯｸM-PRO" w:hAnsi="HG丸ｺﾞｼｯｸM-PRO"/>
                                      <w:color w:val="000000" w:themeColor="text1"/>
                                      <w:kern w:val="2"/>
                                      <w:szCs w:val="21"/>
                                    </w:rPr>
                                    <w:t>97.4</w:t>
                                  </w:r>
                                  <w:r w:rsidRPr="009653BF">
                                    <w:rPr>
                                      <w:rFonts w:ascii="HG丸ｺﾞｼｯｸM-PRO" w:eastAsia="HG丸ｺﾞｼｯｸM-PRO" w:hAnsi="HG丸ｺﾞｼｯｸM-PRO" w:hint="eastAsia"/>
                                      <w:color w:val="000000" w:themeColor="text1"/>
                                      <w:kern w:val="2"/>
                                      <w:szCs w:val="21"/>
                                    </w:rPr>
                                    <w:t>％</w:t>
                                  </w:r>
                                </w:p>
                                <w:p w:rsidR="00AD2E96" w:rsidRPr="009653BF" w:rsidRDefault="0003089B" w:rsidP="00C8659C">
                                  <w:pPr>
                                    <w:autoSpaceDE w:val="0"/>
                                    <w:autoSpaceDN w:val="0"/>
                                    <w:spacing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 xml:space="preserve">　</w:t>
                                  </w:r>
                                  <w:r w:rsidRPr="009653BF">
                                    <w:rPr>
                                      <w:rFonts w:ascii="HG丸ｺﾞｼｯｸM-PRO" w:eastAsia="HG丸ｺﾞｼｯｸM-PRO" w:hAnsi="HG丸ｺﾞｼｯｸM-PRO"/>
                                      <w:color w:val="000000" w:themeColor="text1"/>
                                      <w:kern w:val="2"/>
                                      <w:szCs w:val="21"/>
                                    </w:rPr>
                                    <w:t xml:space="preserve">　　　　</w:t>
                                  </w:r>
                                  <w:r w:rsidRPr="009653BF">
                                    <w:rPr>
                                      <w:rFonts w:ascii="HG丸ｺﾞｼｯｸM-PRO" w:eastAsia="HG丸ｺﾞｼｯｸM-PRO" w:hAnsi="HG丸ｺﾞｼｯｸM-PRO" w:hint="eastAsia"/>
                                      <w:color w:val="000000" w:themeColor="text1"/>
                                      <w:kern w:val="2"/>
                                      <w:szCs w:val="21"/>
                                    </w:rPr>
                                    <w:t>2歳6</w:t>
                                  </w:r>
                                  <w:r w:rsidR="001A1DE9" w:rsidRPr="009653BF">
                                    <w:rPr>
                                      <w:rFonts w:ascii="HG丸ｺﾞｼｯｸM-PRO" w:eastAsia="HG丸ｺﾞｼｯｸM-PRO" w:hAnsi="HG丸ｺﾞｼｯｸM-PRO" w:hint="eastAsia"/>
                                      <w:color w:val="000000" w:themeColor="text1"/>
                                      <w:kern w:val="2"/>
                                      <w:szCs w:val="21"/>
                                    </w:rPr>
                                    <w:t>か</w:t>
                                  </w:r>
                                  <w:r w:rsidRPr="009653BF">
                                    <w:rPr>
                                      <w:rFonts w:ascii="HG丸ｺﾞｼｯｸM-PRO" w:eastAsia="HG丸ｺﾞｼｯｸM-PRO" w:hAnsi="HG丸ｺﾞｼｯｸM-PRO" w:hint="eastAsia"/>
                                      <w:color w:val="000000" w:themeColor="text1"/>
                                      <w:kern w:val="2"/>
                                      <w:szCs w:val="21"/>
                                    </w:rPr>
                                    <w:t xml:space="preserve">月児健診 </w:t>
                                  </w:r>
                                  <w:r w:rsidRPr="009653BF">
                                    <w:rPr>
                                      <w:rFonts w:ascii="HG丸ｺﾞｼｯｸM-PRO" w:eastAsia="HG丸ｺﾞｼｯｸM-PRO" w:hAnsi="HG丸ｺﾞｼｯｸM-PRO"/>
                                      <w:color w:val="000000" w:themeColor="text1"/>
                                      <w:kern w:val="2"/>
                                      <w:szCs w:val="21"/>
                                    </w:rPr>
                                    <w:t>99.3</w:t>
                                  </w:r>
                                  <w:r w:rsidRPr="009653BF">
                                    <w:rPr>
                                      <w:rFonts w:ascii="HG丸ｺﾞｼｯｸM-PRO" w:eastAsia="HG丸ｺﾞｼｯｸM-PRO" w:hAnsi="HG丸ｺﾞｼｯｸM-PRO" w:hint="eastAsia"/>
                                      <w:color w:val="000000" w:themeColor="text1"/>
                                      <w:kern w:val="2"/>
                                      <w:szCs w:val="21"/>
                                    </w:rPr>
                                    <w:t>％</w:t>
                                  </w:r>
                                </w:p>
                                <w:p w:rsidR="003D210D" w:rsidRPr="009653BF" w:rsidRDefault="003D210D" w:rsidP="00A1553C">
                                  <w:pPr>
                                    <w:autoSpaceDE w:val="0"/>
                                    <w:autoSpaceDN w:val="0"/>
                                    <w:spacing w:before="120"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 w:val="16"/>
                                      <w:szCs w:val="21"/>
                                    </w:rPr>
                                    <w:t>※</w:t>
                                  </w:r>
                                  <w:r w:rsidRPr="009653BF">
                                    <w:rPr>
                                      <w:rFonts w:ascii="HG丸ｺﾞｼｯｸM-PRO" w:eastAsia="HG丸ｺﾞｼｯｸM-PRO" w:hAnsi="HG丸ｺﾞｼｯｸM-PRO"/>
                                      <w:color w:val="000000" w:themeColor="text1"/>
                                      <w:kern w:val="2"/>
                                      <w:sz w:val="16"/>
                                      <w:szCs w:val="21"/>
                                    </w:rPr>
                                    <w:t>３歳</w:t>
                                  </w:r>
                                  <w:r w:rsidRPr="009653BF">
                                    <w:rPr>
                                      <w:rFonts w:ascii="HG丸ｺﾞｼｯｸM-PRO" w:eastAsia="HG丸ｺﾞｼｯｸM-PRO" w:hAnsi="HG丸ｺﾞｼｯｸM-PRO" w:hint="eastAsia"/>
                                      <w:color w:val="000000" w:themeColor="text1"/>
                                      <w:kern w:val="2"/>
                                      <w:sz w:val="16"/>
                                      <w:szCs w:val="21"/>
                                    </w:rPr>
                                    <w:t>６</w:t>
                                  </w:r>
                                  <w:r w:rsidRPr="009653BF">
                                    <w:rPr>
                                      <w:rFonts w:ascii="HG丸ｺﾞｼｯｸM-PRO" w:eastAsia="HG丸ｺﾞｼｯｸM-PRO" w:hAnsi="HG丸ｺﾞｼｯｸM-PRO"/>
                                      <w:color w:val="000000" w:themeColor="text1"/>
                                      <w:kern w:val="2"/>
                                      <w:sz w:val="16"/>
                                      <w:szCs w:val="21"/>
                                    </w:rPr>
                                    <w:t>か月児健診</w:t>
                                  </w:r>
                                  <w:r w:rsidRPr="009653BF">
                                    <w:rPr>
                                      <w:rFonts w:ascii="HG丸ｺﾞｼｯｸM-PRO" w:eastAsia="HG丸ｺﾞｼｯｸM-PRO" w:hAnsi="HG丸ｺﾞｼｯｸM-PRO" w:hint="eastAsia"/>
                                      <w:color w:val="000000" w:themeColor="text1"/>
                                      <w:kern w:val="2"/>
                                      <w:sz w:val="16"/>
                                      <w:szCs w:val="21"/>
                                    </w:rPr>
                                    <w:t>の</w:t>
                                  </w:r>
                                  <w:r w:rsidRPr="009653BF">
                                    <w:rPr>
                                      <w:rFonts w:ascii="HG丸ｺﾞｼｯｸM-PRO" w:eastAsia="HG丸ｺﾞｼｯｸM-PRO" w:hAnsi="HG丸ｺﾞｼｯｸM-PRO"/>
                                      <w:color w:val="000000" w:themeColor="text1"/>
                                      <w:kern w:val="2"/>
                                      <w:sz w:val="16"/>
                                      <w:szCs w:val="21"/>
                                    </w:rPr>
                                    <w:t>目標値については</w:t>
                                  </w:r>
                                  <w:r w:rsidRPr="009653BF">
                                    <w:rPr>
                                      <w:rFonts w:ascii="HG丸ｺﾞｼｯｸM-PRO" w:eastAsia="HG丸ｺﾞｼｯｸM-PRO" w:hAnsi="HG丸ｺﾞｼｯｸM-PRO" w:hint="eastAsia"/>
                                      <w:color w:val="000000" w:themeColor="text1"/>
                                      <w:kern w:val="2"/>
                                      <w:sz w:val="16"/>
                                      <w:szCs w:val="21"/>
                                    </w:rPr>
                                    <w:t>、</w:t>
                                  </w:r>
                                  <w:r w:rsidRPr="009653BF">
                                    <w:rPr>
                                      <w:rFonts w:ascii="HG丸ｺﾞｼｯｸM-PRO" w:eastAsia="HG丸ｺﾞｼｯｸM-PRO" w:hAnsi="HG丸ｺﾞｼｯｸM-PRO"/>
                                      <w:color w:val="000000" w:themeColor="text1"/>
                                      <w:kern w:val="2"/>
                                      <w:sz w:val="16"/>
                                      <w:szCs w:val="21"/>
                                    </w:rPr>
                                    <w:t>平成28年</w:t>
                                  </w:r>
                                  <w:r w:rsidR="00DE699F" w:rsidRPr="009653BF">
                                    <w:rPr>
                                      <w:rFonts w:ascii="HG丸ｺﾞｼｯｸM-PRO" w:eastAsia="HG丸ｺﾞｼｯｸM-PRO" w:hAnsi="HG丸ｺﾞｼｯｸM-PRO" w:hint="eastAsia"/>
                                      <w:color w:val="000000" w:themeColor="text1"/>
                                      <w:kern w:val="2"/>
                                      <w:sz w:val="16"/>
                                      <w:szCs w:val="21"/>
                                    </w:rPr>
                                    <w:t>度</w:t>
                                  </w:r>
                                  <w:r w:rsidR="00DE699F" w:rsidRPr="009653BF">
                                    <w:rPr>
                                      <w:rFonts w:ascii="HG丸ｺﾞｼｯｸM-PRO" w:eastAsia="HG丸ｺﾞｼｯｸM-PRO" w:hAnsi="HG丸ｺﾞｼｯｸM-PRO"/>
                                      <w:color w:val="000000" w:themeColor="text1"/>
                                      <w:kern w:val="2"/>
                                      <w:sz w:val="16"/>
                                      <w:szCs w:val="21"/>
                                    </w:rPr>
                                    <w:t>時点で</w:t>
                                  </w:r>
                                  <w:r w:rsidRPr="009653BF">
                                    <w:rPr>
                                      <w:rFonts w:ascii="HG丸ｺﾞｼｯｸM-PRO" w:eastAsia="HG丸ｺﾞｼｯｸM-PRO" w:hAnsi="HG丸ｺﾞｼｯｸM-PRO"/>
                                      <w:color w:val="000000" w:themeColor="text1"/>
                                      <w:kern w:val="2"/>
                                      <w:sz w:val="16"/>
                                      <w:szCs w:val="21"/>
                                    </w:rPr>
                                    <w:t>当初目標に到達していない</w:t>
                                  </w:r>
                                  <w:r w:rsidRPr="009653BF">
                                    <w:rPr>
                                      <w:rFonts w:ascii="HG丸ｺﾞｼｯｸM-PRO" w:eastAsia="HG丸ｺﾞｼｯｸM-PRO" w:hAnsi="HG丸ｺﾞｼｯｸM-PRO" w:hint="eastAsia"/>
                                      <w:color w:val="000000" w:themeColor="text1"/>
                                      <w:kern w:val="2"/>
                                      <w:sz w:val="16"/>
                                      <w:szCs w:val="21"/>
                                    </w:rPr>
                                    <w:t>ため、</w:t>
                                  </w:r>
                                  <w:r w:rsidR="00DE699F" w:rsidRPr="009653BF">
                                    <w:rPr>
                                      <w:rFonts w:ascii="HG丸ｺﾞｼｯｸM-PRO" w:eastAsia="HG丸ｺﾞｼｯｸM-PRO" w:hAnsi="HG丸ｺﾞｼｯｸM-PRO"/>
                                      <w:color w:val="000000" w:themeColor="text1"/>
                                      <w:kern w:val="2"/>
                                      <w:sz w:val="16"/>
                                      <w:szCs w:val="21"/>
                                    </w:rPr>
                                    <w:t>引き続き当初目標</w:t>
                                  </w:r>
                                  <w:r w:rsidR="00DE699F" w:rsidRPr="009653BF">
                                    <w:rPr>
                                      <w:rFonts w:ascii="HG丸ｺﾞｼｯｸM-PRO" w:eastAsia="HG丸ｺﾞｼｯｸM-PRO" w:hAnsi="HG丸ｺﾞｼｯｸM-PRO" w:hint="eastAsia"/>
                                      <w:color w:val="000000" w:themeColor="text1"/>
                                      <w:kern w:val="2"/>
                                      <w:sz w:val="16"/>
                                      <w:szCs w:val="21"/>
                                    </w:rPr>
                                    <w:t>値を</w:t>
                                  </w:r>
                                  <w:r w:rsidR="00DE699F" w:rsidRPr="009653BF">
                                    <w:rPr>
                                      <w:rFonts w:ascii="HG丸ｺﾞｼｯｸM-PRO" w:eastAsia="HG丸ｺﾞｼｯｸM-PRO" w:hAnsi="HG丸ｺﾞｼｯｸM-PRO"/>
                                      <w:color w:val="000000" w:themeColor="text1"/>
                                      <w:kern w:val="2"/>
                                      <w:sz w:val="16"/>
                                      <w:szCs w:val="21"/>
                                    </w:rPr>
                                    <w:t>目標とする。</w:t>
                                  </w:r>
                                </w:p>
                              </w:tc>
                            </w:tr>
                            <w:tr w:rsidR="009653BF" w:rsidRPr="009653BF" w:rsidTr="000972B7">
                              <w:trPr>
                                <w:trHeight w:val="357"/>
                              </w:trPr>
                              <w:tc>
                                <w:tcPr>
                                  <w:tcW w:w="10147" w:type="dxa"/>
                                  <w:gridSpan w:val="3"/>
                                  <w:tcBorders>
                                    <w:top w:val="single" w:sz="6" w:space="0" w:color="auto"/>
                                    <w:left w:val="single" w:sz="4" w:space="0" w:color="FFFFFF" w:themeColor="background1"/>
                                    <w:bottom w:val="single" w:sz="6" w:space="0" w:color="auto"/>
                                    <w:right w:val="single" w:sz="4" w:space="0" w:color="FFFFFF" w:themeColor="background1"/>
                                  </w:tcBorders>
                                </w:tcPr>
                                <w:p w:rsidR="000972B7" w:rsidRPr="009653BF" w:rsidRDefault="000972B7" w:rsidP="000972B7">
                                  <w:pPr>
                                    <w:autoSpaceDE w:val="0"/>
                                    <w:autoSpaceDN w:val="0"/>
                                    <w:spacing w:line="300" w:lineRule="exact"/>
                                    <w:rPr>
                                      <w:rFonts w:ascii="HG丸ｺﾞｼｯｸM-PRO" w:eastAsia="HG丸ｺﾞｼｯｸM-PRO" w:hAnsi="HG丸ｺﾞｼｯｸM-PRO"/>
                                      <w:color w:val="000000" w:themeColor="text1"/>
                                      <w:sz w:val="21"/>
                                      <w:szCs w:val="21"/>
                                    </w:rPr>
                                  </w:pPr>
                                  <w:r w:rsidRPr="009653BF">
                                    <w:rPr>
                                      <w:rFonts w:ascii="HG丸ｺﾞｼｯｸM-PRO" w:eastAsia="HG丸ｺﾞｼｯｸM-PRO" w:hAnsi="HG丸ｺﾞｼｯｸM-PRO" w:hint="eastAsia"/>
                                      <w:color w:val="000000" w:themeColor="text1"/>
                                      <w:sz w:val="21"/>
                                      <w:szCs w:val="21"/>
                                    </w:rPr>
                                    <w:t>≪８　休養・こころの健康≫</w:t>
                                  </w:r>
                                </w:p>
                              </w:tc>
                            </w:tr>
                            <w:tr w:rsidR="009653BF" w:rsidRPr="009653BF" w:rsidTr="008324BE">
                              <w:trPr>
                                <w:trHeight w:val="327"/>
                                <w:tblHeader/>
                              </w:trPr>
                              <w:tc>
                                <w:tcPr>
                                  <w:tcW w:w="2833" w:type="dxa"/>
                                  <w:tcBorders>
                                    <w:left w:val="single" w:sz="4" w:space="0" w:color="000000" w:themeColor="text1"/>
                                  </w:tcBorders>
                                  <w:shd w:val="clear" w:color="auto" w:fill="C5E0B3" w:themeFill="accent6" w:themeFillTint="66"/>
                                  <w:vAlign w:val="center"/>
                                </w:tcPr>
                                <w:p w:rsidR="000972B7" w:rsidRPr="009653BF" w:rsidRDefault="000972B7" w:rsidP="000972B7">
                                  <w:pPr>
                                    <w:autoSpaceDE w:val="0"/>
                                    <w:autoSpaceDN w:val="0"/>
                                    <w:jc w:val="center"/>
                                    <w:rPr>
                                      <w:rFonts w:ascii="HG丸ｺﾞｼｯｸM-PRO" w:eastAsia="HG丸ｺﾞｼｯｸM-PRO" w:hAnsi="HG丸ｺﾞｼｯｸM-PRO"/>
                                      <w:color w:val="000000" w:themeColor="text1"/>
                                      <w:kern w:val="2"/>
                                      <w:sz w:val="21"/>
                                      <w:szCs w:val="21"/>
                                    </w:rPr>
                                  </w:pPr>
                                  <w:r w:rsidRPr="009653BF">
                                    <w:rPr>
                                      <w:rFonts w:ascii="HG丸ｺﾞｼｯｸM-PRO" w:eastAsia="HG丸ｺﾞｼｯｸM-PRO" w:hAnsi="HG丸ｺﾞｼｯｸM-PRO" w:hint="eastAsia"/>
                                      <w:b/>
                                      <w:color w:val="000000" w:themeColor="text1"/>
                                      <w:kern w:val="2"/>
                                      <w:sz w:val="21"/>
                                      <w:szCs w:val="21"/>
                                    </w:rPr>
                                    <w:t>項目</w:t>
                                  </w:r>
                                </w:p>
                              </w:tc>
                              <w:tc>
                                <w:tcPr>
                                  <w:tcW w:w="3516" w:type="dxa"/>
                                  <w:shd w:val="clear" w:color="auto" w:fill="C5E0B3" w:themeFill="accent6" w:themeFillTint="66"/>
                                  <w:vAlign w:val="center"/>
                                </w:tcPr>
                                <w:p w:rsidR="000972B7" w:rsidRPr="009653BF" w:rsidRDefault="000972B7" w:rsidP="000972B7">
                                  <w:pPr>
                                    <w:autoSpaceDE w:val="0"/>
                                    <w:autoSpaceDN w:val="0"/>
                                    <w:jc w:val="center"/>
                                    <w:rPr>
                                      <w:rFonts w:ascii="HG丸ｺﾞｼｯｸM-PRO" w:eastAsia="HG丸ｺﾞｼｯｸM-PRO" w:hAnsi="HG丸ｺﾞｼｯｸM-PRO"/>
                                      <w:color w:val="000000" w:themeColor="text1"/>
                                      <w:kern w:val="2"/>
                                      <w:sz w:val="21"/>
                                      <w:szCs w:val="21"/>
                                    </w:rPr>
                                  </w:pPr>
                                  <w:r w:rsidRPr="009653BF">
                                    <w:rPr>
                                      <w:rFonts w:ascii="HG丸ｺﾞｼｯｸM-PRO" w:eastAsia="HG丸ｺﾞｼｯｸM-PRO" w:hAnsi="HG丸ｺﾞｼｯｸM-PRO" w:hint="eastAsia"/>
                                      <w:b/>
                                      <w:color w:val="000000" w:themeColor="text1"/>
                                      <w:kern w:val="2"/>
                                      <w:sz w:val="21"/>
                                      <w:szCs w:val="21"/>
                                    </w:rPr>
                                    <w:t>変更前</w:t>
                                  </w:r>
                                </w:p>
                              </w:tc>
                              <w:tc>
                                <w:tcPr>
                                  <w:tcW w:w="3798" w:type="dxa"/>
                                  <w:tcBorders>
                                    <w:right w:val="single" w:sz="4" w:space="0" w:color="000000" w:themeColor="text1"/>
                                  </w:tcBorders>
                                  <w:shd w:val="clear" w:color="auto" w:fill="C5E0B3" w:themeFill="accent6" w:themeFillTint="66"/>
                                  <w:vAlign w:val="center"/>
                                </w:tcPr>
                                <w:p w:rsidR="000972B7" w:rsidRPr="009653BF" w:rsidRDefault="000972B7" w:rsidP="000972B7">
                                  <w:pPr>
                                    <w:autoSpaceDE w:val="0"/>
                                    <w:autoSpaceDN w:val="0"/>
                                    <w:jc w:val="center"/>
                                    <w:rPr>
                                      <w:rFonts w:ascii="HG丸ｺﾞｼｯｸM-PRO" w:eastAsia="HG丸ｺﾞｼｯｸM-PRO" w:hAnsi="HG丸ｺﾞｼｯｸM-PRO"/>
                                      <w:color w:val="000000" w:themeColor="text1"/>
                                      <w:kern w:val="2"/>
                                      <w:sz w:val="21"/>
                                      <w:szCs w:val="21"/>
                                    </w:rPr>
                                  </w:pPr>
                                  <w:r w:rsidRPr="009653BF">
                                    <w:rPr>
                                      <w:rFonts w:ascii="HG丸ｺﾞｼｯｸM-PRO" w:eastAsia="HG丸ｺﾞｼｯｸM-PRO" w:hAnsi="HG丸ｺﾞｼｯｸM-PRO" w:hint="eastAsia"/>
                                      <w:b/>
                                      <w:color w:val="000000" w:themeColor="text1"/>
                                      <w:kern w:val="2"/>
                                      <w:sz w:val="21"/>
                                      <w:szCs w:val="21"/>
                                    </w:rPr>
                                    <w:t>変更後</w:t>
                                  </w:r>
                                </w:p>
                              </w:tc>
                            </w:tr>
                            <w:tr w:rsidR="009653BF" w:rsidRPr="009653BF" w:rsidTr="008F163A">
                              <w:trPr>
                                <w:trHeight w:val="1225"/>
                              </w:trPr>
                              <w:tc>
                                <w:tcPr>
                                  <w:tcW w:w="2833" w:type="dxa"/>
                                  <w:tcBorders>
                                    <w:top w:val="single" w:sz="6" w:space="0" w:color="auto"/>
                                    <w:bottom w:val="single" w:sz="6" w:space="0" w:color="auto"/>
                                  </w:tcBorders>
                                </w:tcPr>
                                <w:p w:rsidR="000972B7" w:rsidRPr="009653BF" w:rsidRDefault="000972B7" w:rsidP="008324BE">
                                  <w:pPr>
                                    <w:autoSpaceDE w:val="0"/>
                                    <w:autoSpaceDN w:val="0"/>
                                    <w:rPr>
                                      <w:rFonts w:ascii="HG丸ｺﾞｼｯｸM-PRO" w:eastAsia="HG丸ｺﾞｼｯｸM-PRO" w:hAnsi="HG丸ｺﾞｼｯｸM-PRO"/>
                                      <w:color w:val="000000" w:themeColor="text1"/>
                                    </w:rPr>
                                  </w:pPr>
                                  <w:r w:rsidRPr="009653BF">
                                    <w:rPr>
                                      <w:rFonts w:ascii="HG丸ｺﾞｼｯｸM-PRO" w:eastAsia="HG丸ｺﾞｼｯｸM-PRO" w:hAnsi="HG丸ｺﾞｼｯｸM-PRO" w:hint="eastAsia"/>
                                      <w:color w:val="000000" w:themeColor="text1"/>
                                    </w:rPr>
                                    <w:t>①自殺者の減少</w:t>
                                  </w:r>
                                </w:p>
                                <w:p w:rsidR="000972B7" w:rsidRPr="009653BF" w:rsidRDefault="0003089B" w:rsidP="0003089B">
                                  <w:pPr>
                                    <w:autoSpaceDE w:val="0"/>
                                    <w:autoSpaceDN w:val="0"/>
                                    <w:spacing w:line="0" w:lineRule="atLeast"/>
                                    <w:ind w:left="200" w:hangingChars="100" w:hanging="200"/>
                                    <w:rPr>
                                      <w:rFonts w:ascii="HG丸ｺﾞｼｯｸM-PRO" w:eastAsia="HG丸ｺﾞｼｯｸM-PRO" w:hAnsi="HG丸ｺﾞｼｯｸM-PRO"/>
                                      <w:color w:val="000000" w:themeColor="text1"/>
                                    </w:rPr>
                                  </w:pPr>
                                  <w:r w:rsidRPr="009653BF">
                                    <w:rPr>
                                      <w:rFonts w:ascii="HG丸ｺﾞｼｯｸM-PRO" w:eastAsia="HG丸ｺﾞｼｯｸM-PRO" w:hAnsi="HG丸ｺﾞｼｯｸM-PRO" w:hint="eastAsia"/>
                                      <w:color w:val="000000" w:themeColor="text1"/>
                                    </w:rPr>
                                    <w:t>（指標を追加</w:t>
                                  </w:r>
                                  <w:r w:rsidR="000972B7" w:rsidRPr="009653BF">
                                    <w:rPr>
                                      <w:rFonts w:ascii="HG丸ｺﾞｼｯｸM-PRO" w:eastAsia="HG丸ｺﾞｼｯｸM-PRO" w:hAnsi="HG丸ｺﾞｼｯｸM-PRO" w:hint="eastAsia"/>
                                      <w:color w:val="000000" w:themeColor="text1"/>
                                    </w:rPr>
                                    <w:t>）</w:t>
                                  </w:r>
                                </w:p>
                              </w:tc>
                              <w:tc>
                                <w:tcPr>
                                  <w:tcW w:w="3516" w:type="dxa"/>
                                  <w:tcBorders>
                                    <w:top w:val="single" w:sz="6" w:space="0" w:color="auto"/>
                                    <w:bottom w:val="single" w:sz="6" w:space="0" w:color="auto"/>
                                  </w:tcBorders>
                                </w:tcPr>
                                <w:p w:rsidR="000972B7" w:rsidRPr="009653BF" w:rsidRDefault="000972B7" w:rsidP="00C8659C">
                                  <w:pPr>
                                    <w:autoSpaceDE w:val="0"/>
                                    <w:autoSpaceDN w:val="0"/>
                                    <w:spacing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自殺者数</w:t>
                                  </w:r>
                                </w:p>
                                <w:p w:rsidR="000972B7" w:rsidRPr="009653BF" w:rsidRDefault="000972B7" w:rsidP="00C8659C">
                                  <w:pPr>
                                    <w:autoSpaceDE w:val="0"/>
                                    <w:autoSpaceDN w:val="0"/>
                                    <w:spacing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当初　10人（H22）</w:t>
                                  </w:r>
                                </w:p>
                                <w:p w:rsidR="000972B7" w:rsidRPr="009653BF" w:rsidRDefault="000972B7" w:rsidP="00C8659C">
                                  <w:pPr>
                                    <w:autoSpaceDE w:val="0"/>
                                    <w:autoSpaceDN w:val="0"/>
                                    <w:spacing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 xml:space="preserve">現状　</w:t>
                                  </w:r>
                                  <w:r w:rsidR="008F163A">
                                    <w:rPr>
                                      <w:rFonts w:ascii="HG丸ｺﾞｼｯｸM-PRO" w:eastAsia="HG丸ｺﾞｼｯｸM-PRO" w:hAnsi="HG丸ｺﾞｼｯｸM-PRO" w:hint="eastAsia"/>
                                      <w:color w:val="000000" w:themeColor="text1"/>
                                      <w:kern w:val="2"/>
                                      <w:szCs w:val="21"/>
                                    </w:rPr>
                                    <w:t>1</w:t>
                                  </w:r>
                                  <w:r w:rsidR="003D0109">
                                    <w:rPr>
                                      <w:rFonts w:ascii="HG丸ｺﾞｼｯｸM-PRO" w:eastAsia="HG丸ｺﾞｼｯｸM-PRO" w:hAnsi="HG丸ｺﾞｼｯｸM-PRO"/>
                                      <w:color w:val="000000" w:themeColor="text1"/>
                                      <w:kern w:val="2"/>
                                      <w:szCs w:val="21"/>
                                    </w:rPr>
                                    <w:t>7</w:t>
                                  </w:r>
                                  <w:r w:rsidRPr="009653BF">
                                    <w:rPr>
                                      <w:rFonts w:ascii="HG丸ｺﾞｼｯｸM-PRO" w:eastAsia="HG丸ｺﾞｼｯｸM-PRO" w:hAnsi="HG丸ｺﾞｼｯｸM-PRO" w:hint="eastAsia"/>
                                      <w:color w:val="000000" w:themeColor="text1"/>
                                      <w:kern w:val="2"/>
                                      <w:szCs w:val="21"/>
                                    </w:rPr>
                                    <w:t>人（H27）</w:t>
                                  </w:r>
                                </w:p>
                              </w:tc>
                              <w:tc>
                                <w:tcPr>
                                  <w:tcW w:w="3798" w:type="dxa"/>
                                  <w:tcBorders>
                                    <w:top w:val="single" w:sz="6" w:space="0" w:color="auto"/>
                                    <w:bottom w:val="single" w:sz="6" w:space="0" w:color="auto"/>
                                  </w:tcBorders>
                                </w:tcPr>
                                <w:p w:rsidR="000972B7" w:rsidRPr="009653BF" w:rsidRDefault="000972B7" w:rsidP="00C8659C">
                                  <w:pPr>
                                    <w:autoSpaceDE w:val="0"/>
                                    <w:autoSpaceDN w:val="0"/>
                                    <w:spacing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自殺率（人口10万人あたり）</w:t>
                                  </w:r>
                                  <w:r w:rsidR="00C8659C" w:rsidRPr="009653BF">
                                    <w:rPr>
                                      <w:rFonts w:ascii="HG丸ｺﾞｼｯｸM-PRO" w:eastAsia="HG丸ｺﾞｼｯｸM-PRO" w:hAnsi="HG丸ｺﾞｼｯｸM-PRO" w:hint="eastAsia"/>
                                      <w:color w:val="000000" w:themeColor="text1"/>
                                      <w:kern w:val="2"/>
                                      <w:szCs w:val="21"/>
                                    </w:rPr>
                                    <w:t>を</w:t>
                                  </w:r>
                                  <w:r w:rsidR="00C8659C" w:rsidRPr="009653BF">
                                    <w:rPr>
                                      <w:rFonts w:ascii="HG丸ｺﾞｼｯｸM-PRO" w:eastAsia="HG丸ｺﾞｼｯｸM-PRO" w:hAnsi="HG丸ｺﾞｼｯｸM-PRO"/>
                                      <w:color w:val="000000" w:themeColor="text1"/>
                                      <w:kern w:val="2"/>
                                      <w:szCs w:val="21"/>
                                    </w:rPr>
                                    <w:t>追加</w:t>
                                  </w:r>
                                </w:p>
                                <w:p w:rsidR="000972B7" w:rsidRPr="009653BF" w:rsidRDefault="000972B7" w:rsidP="00C8659C">
                                  <w:pPr>
                                    <w:autoSpaceDE w:val="0"/>
                                    <w:autoSpaceDN w:val="0"/>
                                    <w:spacing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当初　13.07（H22）</w:t>
                                  </w:r>
                                </w:p>
                                <w:p w:rsidR="000972B7" w:rsidRPr="009653BF" w:rsidRDefault="000972B7" w:rsidP="00C8659C">
                                  <w:pPr>
                                    <w:autoSpaceDE w:val="0"/>
                                    <w:autoSpaceDN w:val="0"/>
                                    <w:spacing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現状　21.07（H27）</w:t>
                                  </w:r>
                                </w:p>
                                <w:p w:rsidR="000972B7" w:rsidRPr="009653BF" w:rsidRDefault="000972B7" w:rsidP="00C8659C">
                                  <w:pPr>
                                    <w:autoSpaceDE w:val="0"/>
                                    <w:autoSpaceDN w:val="0"/>
                                    <w:spacing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目標　現状と比べて減少</w:t>
                                  </w:r>
                                </w:p>
                              </w:tc>
                            </w:tr>
                            <w:tr w:rsidR="009653BF" w:rsidRPr="009653BF" w:rsidTr="008F163A">
                              <w:trPr>
                                <w:trHeight w:val="1257"/>
                              </w:trPr>
                              <w:tc>
                                <w:tcPr>
                                  <w:tcW w:w="2833" w:type="dxa"/>
                                  <w:tcBorders>
                                    <w:top w:val="single" w:sz="6" w:space="0" w:color="auto"/>
                                    <w:bottom w:val="single" w:sz="6" w:space="0" w:color="auto"/>
                                  </w:tcBorders>
                                </w:tcPr>
                                <w:p w:rsidR="00AD2E96" w:rsidRPr="009653BF" w:rsidRDefault="000972B7" w:rsidP="00CE7DCE">
                                  <w:pPr>
                                    <w:autoSpaceDE w:val="0"/>
                                    <w:autoSpaceDN w:val="0"/>
                                    <w:spacing w:line="0" w:lineRule="atLeast"/>
                                    <w:ind w:left="200" w:rightChars="25" w:right="53" w:hangingChars="100" w:hanging="200"/>
                                    <w:rPr>
                                      <w:rFonts w:ascii="HG丸ｺﾞｼｯｸM-PRO" w:eastAsia="HG丸ｺﾞｼｯｸM-PRO" w:hAnsi="HG丸ｺﾞｼｯｸM-PRO"/>
                                      <w:color w:val="000000" w:themeColor="text1"/>
                                      <w:kern w:val="2"/>
                                    </w:rPr>
                                  </w:pPr>
                                  <w:r w:rsidRPr="009653BF">
                                    <w:rPr>
                                      <w:rFonts w:ascii="HG丸ｺﾞｼｯｸM-PRO" w:eastAsia="HG丸ｺﾞｼｯｸM-PRO" w:hAnsi="HG丸ｺﾞｼｯｸM-PRO" w:hint="eastAsia"/>
                                      <w:color w:val="000000" w:themeColor="text1"/>
                                      <w:kern w:val="2"/>
                                    </w:rPr>
                                    <w:t>⑤認知機能</w:t>
                                  </w:r>
                                  <w:r w:rsidRPr="009653BF">
                                    <w:rPr>
                                      <w:rFonts w:ascii="HG丸ｺﾞｼｯｸM-PRO" w:eastAsia="HG丸ｺﾞｼｯｸM-PRO" w:hAnsi="HG丸ｺﾞｼｯｸM-PRO" w:hint="eastAsia"/>
                                      <w:color w:val="000000" w:themeColor="text1"/>
                                      <w:spacing w:val="-6"/>
                                      <w:kern w:val="2"/>
                                    </w:rPr>
                                    <w:t>低下</w:t>
                                  </w:r>
                                  <w:r w:rsidRPr="009653BF">
                                    <w:rPr>
                                      <w:rFonts w:ascii="HG丸ｺﾞｼｯｸM-PRO" w:eastAsia="HG丸ｺﾞｼｯｸM-PRO" w:hAnsi="HG丸ｺﾞｼｯｸM-PRO" w:hint="eastAsia"/>
                                      <w:color w:val="000000" w:themeColor="text1"/>
                                      <w:kern w:val="2"/>
                                    </w:rPr>
                                    <w:t>ハイリスク高齢者の把握率の向上</w:t>
                                  </w:r>
                                </w:p>
                                <w:p w:rsidR="000972B7" w:rsidRPr="009653BF" w:rsidRDefault="000972B7" w:rsidP="008324BE">
                                  <w:pPr>
                                    <w:autoSpaceDE w:val="0"/>
                                    <w:autoSpaceDN w:val="0"/>
                                    <w:rPr>
                                      <w:rFonts w:ascii="HG丸ｺﾞｼｯｸM-PRO" w:eastAsia="HG丸ｺﾞｼｯｸM-PRO" w:hAnsi="HG丸ｺﾞｼｯｸM-PRO"/>
                                      <w:color w:val="000000" w:themeColor="text1"/>
                                      <w:kern w:val="2"/>
                                    </w:rPr>
                                  </w:pPr>
                                  <w:r w:rsidRPr="009653BF">
                                    <w:rPr>
                                      <w:rFonts w:ascii="HG丸ｺﾞｼｯｸM-PRO" w:eastAsia="HG丸ｺﾞｼｯｸM-PRO" w:hAnsi="HG丸ｺﾞｼｯｸM-PRO" w:hint="eastAsia"/>
                                      <w:color w:val="000000" w:themeColor="text1"/>
                                      <w:kern w:val="2"/>
                                    </w:rPr>
                                    <w:t>（再掲）</w:t>
                                  </w:r>
                                </w:p>
                              </w:tc>
                              <w:tc>
                                <w:tcPr>
                                  <w:tcW w:w="3516" w:type="dxa"/>
                                  <w:tcBorders>
                                    <w:top w:val="single" w:sz="6" w:space="0" w:color="auto"/>
                                    <w:bottom w:val="single" w:sz="6" w:space="0" w:color="auto"/>
                                  </w:tcBorders>
                                </w:tcPr>
                                <w:p w:rsidR="000972B7" w:rsidRPr="009653BF" w:rsidRDefault="000972B7" w:rsidP="00C8659C">
                                  <w:pPr>
                                    <w:autoSpaceDE w:val="0"/>
                                    <w:autoSpaceDN w:val="0"/>
                                    <w:spacing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基本チェックリスト実施者のうち認知症予防支援該当者の割合</w:t>
                                  </w:r>
                                </w:p>
                                <w:p w:rsidR="000972B7" w:rsidRPr="009653BF" w:rsidRDefault="000972B7" w:rsidP="00C8659C">
                                  <w:pPr>
                                    <w:autoSpaceDE w:val="0"/>
                                    <w:autoSpaceDN w:val="0"/>
                                    <w:spacing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目標</w:t>
                                  </w:r>
                                </w:p>
                                <w:p w:rsidR="000972B7" w:rsidRPr="009653BF" w:rsidRDefault="000972B7" w:rsidP="00C8659C">
                                  <w:pPr>
                                    <w:autoSpaceDE w:val="0"/>
                                    <w:autoSpaceDN w:val="0"/>
                                    <w:spacing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10.0％（現状維持）</w:t>
                                  </w:r>
                                </w:p>
                              </w:tc>
                              <w:tc>
                                <w:tcPr>
                                  <w:tcW w:w="3798" w:type="dxa"/>
                                  <w:tcBorders>
                                    <w:top w:val="single" w:sz="6" w:space="0" w:color="auto"/>
                                    <w:bottom w:val="single" w:sz="6" w:space="0" w:color="auto"/>
                                  </w:tcBorders>
                                </w:tcPr>
                                <w:p w:rsidR="000972B7" w:rsidRPr="009653BF" w:rsidRDefault="000972B7" w:rsidP="00C8659C">
                                  <w:pPr>
                                    <w:autoSpaceDE w:val="0"/>
                                    <w:autoSpaceDN w:val="0"/>
                                    <w:spacing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評価指標としている基本チェックリストの対象者が変更となった。</w:t>
                                  </w:r>
                                </w:p>
                                <w:p w:rsidR="000972B7" w:rsidRPr="009653BF" w:rsidRDefault="000972B7" w:rsidP="00C8659C">
                                  <w:pPr>
                                    <w:autoSpaceDE w:val="0"/>
                                    <w:autoSpaceDN w:val="0"/>
                                    <w:spacing w:line="0" w:lineRule="atLeast"/>
                                    <w:rPr>
                                      <w:rFonts w:ascii="HG丸ｺﾞｼｯｸM-PRO" w:eastAsia="HG丸ｺﾞｼｯｸM-PRO" w:hAnsi="HG丸ｺﾞｼｯｸM-PRO"/>
                                      <w:color w:val="000000" w:themeColor="text1"/>
                                      <w:kern w:val="2"/>
                                      <w:szCs w:val="21"/>
                                    </w:rPr>
                                  </w:pPr>
                                  <w:r w:rsidRPr="009653BF">
                                    <w:rPr>
                                      <w:rFonts w:ascii="HG丸ｺﾞｼｯｸM-PRO" w:eastAsia="HG丸ｺﾞｼｯｸM-PRO" w:hAnsi="HG丸ｺﾞｼｯｸM-PRO" w:hint="eastAsia"/>
                                      <w:color w:val="000000" w:themeColor="text1"/>
                                      <w:kern w:val="2"/>
                                      <w:szCs w:val="21"/>
                                    </w:rPr>
                                    <w:t>国の評価指標の検討をふまえ設定する。</w:t>
                                  </w:r>
                                </w:p>
                              </w:tc>
                            </w:tr>
                          </w:tbl>
                          <w:p w:rsidR="00B91CBF" w:rsidRPr="000972B7" w:rsidRDefault="00B91CBF" w:rsidP="000972B7">
                            <w:pPr>
                              <w:snapToGrid w:val="0"/>
                              <w:rPr>
                                <w:rFonts w:ascii="HG丸ｺﾞｼｯｸM-PRO" w:eastAsia="HG丸ｺﾞｼｯｸM-PRO" w:hAnsi="HG丸ｺﾞｼｯｸM-PRO" w:cs="Times New Roman"/>
                                <w:b/>
                                <w:sz w:val="22"/>
                              </w:rPr>
                            </w:pPr>
                          </w:p>
                        </w:tc>
                      </w:tr>
                    </w:tbl>
                    <w:p w:rsidR="00B91CBF" w:rsidRPr="004661AB" w:rsidRDefault="00B91CBF" w:rsidP="00B91CBF">
                      <w:pPr>
                        <w:spacing w:line="0" w:lineRule="atLeast"/>
                        <w:jc w:val="left"/>
                        <w:rPr>
                          <w:rFonts w:ascii="HGP創英角ﾎﾟｯﾌﾟ体" w:eastAsia="HGP創英角ﾎﾟｯﾌﾟ体" w:hAnsi="HGP創英角ﾎﾟｯﾌﾟ体"/>
                          <w:sz w:val="22"/>
                        </w:rPr>
                      </w:pPr>
                    </w:p>
                  </w:txbxContent>
                </v:textbox>
              </v:rect>
            </w:pict>
          </mc:Fallback>
        </mc:AlternateContent>
      </w:r>
      <w:r w:rsidR="00AF3EBF">
        <w:rPr>
          <w:rFonts w:hint="eastAsia"/>
        </w:rPr>
        <w:t>行き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い</w:t>
      </w:r>
      <w:r w:rsidR="006A3086">
        <w:rPr>
          <w:rFonts w:hint="eastAsia"/>
        </w:rPr>
        <w:t>いい</w:t>
      </w:r>
    </w:p>
    <w:sectPr w:rsidR="001E2BD6" w:rsidSect="00322C69">
      <w:pgSz w:w="23814" w:h="16840" w:orient="landscape" w:code="8"/>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1C9" w:rsidRDefault="008771C9" w:rsidP="008771C9">
      <w:r>
        <w:separator/>
      </w:r>
    </w:p>
  </w:endnote>
  <w:endnote w:type="continuationSeparator" w:id="0">
    <w:p w:rsidR="008771C9" w:rsidRDefault="008771C9" w:rsidP="00877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1C9" w:rsidRDefault="008771C9" w:rsidP="008771C9">
      <w:r>
        <w:separator/>
      </w:r>
    </w:p>
  </w:footnote>
  <w:footnote w:type="continuationSeparator" w:id="0">
    <w:p w:rsidR="008771C9" w:rsidRDefault="008771C9" w:rsidP="008771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C69"/>
    <w:rsid w:val="0003089B"/>
    <w:rsid w:val="00043EA3"/>
    <w:rsid w:val="000633E3"/>
    <w:rsid w:val="000972B7"/>
    <w:rsid w:val="000C392D"/>
    <w:rsid w:val="001222EF"/>
    <w:rsid w:val="001A1DE9"/>
    <w:rsid w:val="001E2BD6"/>
    <w:rsid w:val="002354A1"/>
    <w:rsid w:val="00322C69"/>
    <w:rsid w:val="003B18EB"/>
    <w:rsid w:val="003B73E0"/>
    <w:rsid w:val="003C6D25"/>
    <w:rsid w:val="003D0109"/>
    <w:rsid w:val="003D210D"/>
    <w:rsid w:val="004661AB"/>
    <w:rsid w:val="00497B08"/>
    <w:rsid w:val="00503D84"/>
    <w:rsid w:val="00564A86"/>
    <w:rsid w:val="005E68C9"/>
    <w:rsid w:val="005F7591"/>
    <w:rsid w:val="00647650"/>
    <w:rsid w:val="006901F8"/>
    <w:rsid w:val="006A3086"/>
    <w:rsid w:val="006E34D3"/>
    <w:rsid w:val="00707991"/>
    <w:rsid w:val="00725880"/>
    <w:rsid w:val="00730133"/>
    <w:rsid w:val="00737735"/>
    <w:rsid w:val="007930F6"/>
    <w:rsid w:val="007F26BB"/>
    <w:rsid w:val="008324BE"/>
    <w:rsid w:val="008771C9"/>
    <w:rsid w:val="00890429"/>
    <w:rsid w:val="008F163A"/>
    <w:rsid w:val="0093700C"/>
    <w:rsid w:val="009653BF"/>
    <w:rsid w:val="00980FAC"/>
    <w:rsid w:val="009A09F0"/>
    <w:rsid w:val="009A6CB0"/>
    <w:rsid w:val="009B63DA"/>
    <w:rsid w:val="009F14B9"/>
    <w:rsid w:val="00A1553C"/>
    <w:rsid w:val="00A41E3A"/>
    <w:rsid w:val="00A456F2"/>
    <w:rsid w:val="00A62412"/>
    <w:rsid w:val="00AD2348"/>
    <w:rsid w:val="00AD2E96"/>
    <w:rsid w:val="00AF3EBF"/>
    <w:rsid w:val="00B91CBF"/>
    <w:rsid w:val="00BF209C"/>
    <w:rsid w:val="00C42C51"/>
    <w:rsid w:val="00C8659C"/>
    <w:rsid w:val="00CC15E7"/>
    <w:rsid w:val="00CE7DCE"/>
    <w:rsid w:val="00CF7931"/>
    <w:rsid w:val="00D0470D"/>
    <w:rsid w:val="00DB7787"/>
    <w:rsid w:val="00DB77DA"/>
    <w:rsid w:val="00DE699F"/>
    <w:rsid w:val="00EE36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69CC99FD-53F4-4D3E-A8C3-8718635E4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71C9"/>
    <w:pPr>
      <w:tabs>
        <w:tab w:val="center" w:pos="4252"/>
        <w:tab w:val="right" w:pos="8504"/>
      </w:tabs>
      <w:snapToGrid w:val="0"/>
    </w:pPr>
  </w:style>
  <w:style w:type="character" w:customStyle="1" w:styleId="a4">
    <w:name w:val="ヘッダー (文字)"/>
    <w:basedOn w:val="a0"/>
    <w:link w:val="a3"/>
    <w:uiPriority w:val="99"/>
    <w:rsid w:val="008771C9"/>
  </w:style>
  <w:style w:type="paragraph" w:styleId="a5">
    <w:name w:val="footer"/>
    <w:basedOn w:val="a"/>
    <w:link w:val="a6"/>
    <w:uiPriority w:val="99"/>
    <w:unhideWhenUsed/>
    <w:rsid w:val="008771C9"/>
    <w:pPr>
      <w:tabs>
        <w:tab w:val="center" w:pos="4252"/>
        <w:tab w:val="right" w:pos="8504"/>
      </w:tabs>
      <w:snapToGrid w:val="0"/>
    </w:pPr>
  </w:style>
  <w:style w:type="character" w:customStyle="1" w:styleId="a6">
    <w:name w:val="フッター (文字)"/>
    <w:basedOn w:val="a0"/>
    <w:link w:val="a5"/>
    <w:uiPriority w:val="99"/>
    <w:rsid w:val="008771C9"/>
  </w:style>
  <w:style w:type="table" w:styleId="a7">
    <w:name w:val="Table Grid"/>
    <w:basedOn w:val="a1"/>
    <w:uiPriority w:val="39"/>
    <w:rsid w:val="00690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5E68C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B63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63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E2016-AB17-4DE7-9917-04660022F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2761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守山市役所</Company>
  <LinksUpToDate>false</LinksUpToDate>
  <CharactersWithSpaces>3239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百田　翔子</dc:creator>
  <cp:keywords/>
  <dc:description/>
  <cp:lastModifiedBy>大木 あかね</cp:lastModifiedBy>
  <cp:revision>4</cp:revision>
  <cp:lastPrinted>2018-06-12T01:44:00Z</cp:lastPrinted>
  <dcterms:created xsi:type="dcterms:W3CDTF">2018-06-12T01:47:00Z</dcterms:created>
  <dcterms:modified xsi:type="dcterms:W3CDTF">2018-06-20T08:03:00Z</dcterms:modified>
</cp:coreProperties>
</file>