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3F" w:rsidRPr="00F31B3F" w:rsidRDefault="00D937C8" w:rsidP="00D937C8">
      <w:pPr>
        <w:spacing w:after="0"/>
        <w:rPr>
          <w:rFonts w:ascii="BIZ UDゴシック" w:eastAsia="BIZ UDゴシック" w:hAnsi="BIZ UDゴシック"/>
          <w:b/>
          <w:bCs/>
          <w:kern w:val="24"/>
          <w:sz w:val="44"/>
          <w:szCs w:val="21"/>
          <w:u w:val="single"/>
        </w:rPr>
      </w:pPr>
      <w:r w:rsidRPr="00D937C8">
        <w:rPr>
          <w:rFonts w:ascii="BIZ UDゴシック" w:eastAsia="BIZ UDゴシック" w:hAnsi="BIZ UDゴシック" w:cs="ＭＳ 明朝"/>
          <w:noProof/>
          <w:sz w:val="36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9DFA0" wp14:editId="77C4FF6C">
                <wp:simplePos x="0" y="0"/>
                <wp:positionH relativeFrom="margin">
                  <wp:posOffset>4617720</wp:posOffset>
                </wp:positionH>
                <wp:positionV relativeFrom="paragraph">
                  <wp:posOffset>-172720</wp:posOffset>
                </wp:positionV>
                <wp:extent cx="2002155" cy="476250"/>
                <wp:effectExtent l="0" t="0" r="1714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37C8" w:rsidRPr="005F425D" w:rsidRDefault="00CC20B0" w:rsidP="00984C8B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　　　</w:t>
                            </w:r>
                            <w:r w:rsidR="00D937C8" w:rsidRPr="005F425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9D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3.6pt;margin-top:-13.6pt;width:157.65pt;height:37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" fillcolor="window" strokeweight=".5pt">
                <v:textbox>
                  <w:txbxContent>
                    <w:p w:rsidR="00D937C8" w:rsidRPr="005F425D" w:rsidRDefault="00CC20B0" w:rsidP="00984C8B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　　　</w:t>
                      </w:r>
                      <w:r w:rsidR="00D937C8" w:rsidRPr="005F425D">
                        <w:rPr>
                          <w:rFonts w:ascii="BIZ UDPゴシック" w:eastAsia="BIZ UDPゴシック" w:hAnsi="BIZ UDPゴシック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1873" w:rsidRPr="00D6565D">
        <w:rPr>
          <w:rFonts w:ascii="BIZ UDゴシック" w:eastAsia="BIZ UDゴシック" w:hAnsi="BIZ UDゴシック" w:hint="eastAsia"/>
          <w:b/>
          <w:bCs/>
          <w:kern w:val="24"/>
          <w:sz w:val="44"/>
          <w:szCs w:val="21"/>
          <w:u w:val="single"/>
        </w:rPr>
        <w:t>デマンド乗合交通「もーりーカー」</w:t>
      </w:r>
    </w:p>
    <w:p w:rsidR="00C20C0B" w:rsidRDefault="00191873" w:rsidP="00C20C0B">
      <w:pPr>
        <w:spacing w:after="0" w:line="406" w:lineRule="exact"/>
        <w:rPr>
          <w:rFonts w:ascii="BIZ UDゴシック" w:eastAsia="BIZ UDゴシック" w:hAnsi="BIZ UDゴシック" w:cs="Times New Roman"/>
          <w:color w:val="000000" w:themeColor="text1"/>
          <w:sz w:val="32"/>
          <w:szCs w:val="36"/>
        </w:rPr>
      </w:pP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ほかの利用者と乗り合わせながら、所定の乗降場所から目的地間を利用できる、事前予約制の交通手段です。</w:t>
      </w:r>
    </w:p>
    <w:p w:rsidR="00F31B3F" w:rsidRPr="008D4462" w:rsidRDefault="00F31B3F" w:rsidP="00C20C0B">
      <w:pPr>
        <w:spacing w:after="0" w:line="406" w:lineRule="exact"/>
        <w:rPr>
          <w:rFonts w:ascii="BIZ UDゴシック" w:eastAsia="BIZ UDゴシック" w:hAnsi="BIZ UDゴシック" w:cs="Times New Roman"/>
          <w:color w:val="000000" w:themeColor="text1"/>
          <w:sz w:val="32"/>
          <w:szCs w:val="36"/>
        </w:rPr>
      </w:pPr>
    </w:p>
    <w:p w:rsidR="008D4462" w:rsidRPr="002132AD" w:rsidRDefault="00C20C0B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■目的地</w:t>
      </w:r>
    </w:p>
    <w:p w:rsidR="00C20C0B" w:rsidRPr="008D4462" w:rsidRDefault="00C20C0B" w:rsidP="005F576C">
      <w:pPr>
        <w:spacing w:afterLines="50" w:after="180" w:line="406" w:lineRule="exact"/>
        <w:ind w:rightChars="-139" w:right="-306"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6"/>
        </w:rPr>
      </w:pP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52</w:t>
      </w:r>
      <w:r w:rsidR="00984C8B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21"/>
        </w:rPr>
        <w:t>カ</w:t>
      </w: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所（市内の総合病院、市役所等の公共施設、</w:t>
      </w:r>
      <w:r w:rsidR="005F576C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市内外の</w:t>
      </w: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商業施設等）</w:t>
      </w:r>
    </w:p>
    <w:p w:rsidR="008D4462" w:rsidRPr="002132AD" w:rsidRDefault="00C20C0B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■乗降場所</w:t>
      </w:r>
    </w:p>
    <w:p w:rsidR="00C20C0B" w:rsidRPr="008D4462" w:rsidRDefault="00C20C0B" w:rsidP="00D6565D">
      <w:pPr>
        <w:spacing w:afterLines="50" w:after="18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6"/>
        </w:rPr>
      </w:pP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352</w:t>
      </w:r>
      <w:r w:rsidR="00984C8B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21"/>
        </w:rPr>
        <w:t>カ</w:t>
      </w: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所</w:t>
      </w:r>
    </w:p>
    <w:p w:rsidR="00191873" w:rsidRPr="002132AD" w:rsidRDefault="00C20C0B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■利用要件</w:t>
      </w:r>
    </w:p>
    <w:p w:rsidR="00C20C0B" w:rsidRPr="008D4462" w:rsidRDefault="00C20C0B" w:rsidP="008D4462">
      <w:pPr>
        <w:spacing w:after="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6"/>
        </w:rPr>
      </w:pPr>
      <w:r w:rsidRPr="008D4462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6"/>
        </w:rPr>
        <w:t>守山市内にお住まいで、事前登録すればどなたでも利用可能です。</w:t>
      </w:r>
    </w:p>
    <w:tbl>
      <w:tblPr>
        <w:tblStyle w:val="a4"/>
        <w:tblW w:w="10631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8033"/>
        <w:gridCol w:w="1842"/>
      </w:tblGrid>
      <w:tr w:rsidR="00C20C0B" w:rsidRPr="00D6565D" w:rsidTr="002132AD">
        <w:trPr>
          <w:trHeight w:val="500"/>
        </w:trPr>
        <w:tc>
          <w:tcPr>
            <w:tcW w:w="8789" w:type="dxa"/>
            <w:gridSpan w:val="2"/>
            <w:vAlign w:val="bottom"/>
          </w:tcPr>
          <w:p w:rsidR="00C20C0B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（要件）</w:t>
            </w:r>
          </w:p>
        </w:tc>
        <w:tc>
          <w:tcPr>
            <w:tcW w:w="1842" w:type="dxa"/>
            <w:vAlign w:val="bottom"/>
          </w:tcPr>
          <w:p w:rsidR="00C20C0B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（</w:t>
            </w:r>
            <w:r w:rsidR="00C20C0B"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目的地</w:t>
            </w: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）</w:t>
            </w: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(1)</w:t>
            </w:r>
          </w:p>
        </w:tc>
        <w:tc>
          <w:tcPr>
            <w:tcW w:w="8033" w:type="dxa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75歳以上の人</w:t>
            </w:r>
          </w:p>
        </w:tc>
        <w:tc>
          <w:tcPr>
            <w:tcW w:w="1842" w:type="dxa"/>
            <w:vMerge w:val="restart"/>
            <w:shd w:val="clear" w:color="auto" w:fill="E2EFD9" w:themeFill="accent6" w:themeFillTint="33"/>
            <w:vAlign w:val="center"/>
          </w:tcPr>
          <w:p w:rsidR="008D4462" w:rsidRPr="00D6565D" w:rsidRDefault="005F576C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52</w:t>
            </w:r>
            <w:r w:rsidR="00984C8B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カ</w:t>
            </w:r>
            <w:r w:rsidR="008D4462"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所</w:t>
            </w:r>
          </w:p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すべての</w:t>
            </w:r>
          </w:p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目的地</w:t>
            </w: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(2)</w:t>
            </w:r>
          </w:p>
        </w:tc>
        <w:tc>
          <w:tcPr>
            <w:tcW w:w="8033" w:type="dxa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下記のいずれかに該当する人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  <w:tc>
          <w:tcPr>
            <w:tcW w:w="8033" w:type="dxa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①65歳以上で運転免許証や車を所有していない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  <w:tc>
          <w:tcPr>
            <w:tcW w:w="8033" w:type="dxa"/>
          </w:tcPr>
          <w:p w:rsidR="008D4462" w:rsidRPr="00D6565D" w:rsidRDefault="008D4462" w:rsidP="00F72B4A">
            <w:pPr>
              <w:spacing w:after="0" w:line="406" w:lineRule="exact"/>
              <w:ind w:left="320" w:hangingChars="100" w:hanging="320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②守山市老人クラブ連合会またはシルバー人材センターの会員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  <w:tc>
          <w:tcPr>
            <w:tcW w:w="8033" w:type="dxa"/>
          </w:tcPr>
          <w:p w:rsidR="008D4462" w:rsidRPr="00D6565D" w:rsidRDefault="008D4462" w:rsidP="00F31B3F">
            <w:pPr>
              <w:spacing w:after="0" w:line="406" w:lineRule="exact"/>
              <w:ind w:left="320" w:hangingChars="100" w:hanging="320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③身体的な理由等で運転免許証を取得できない、または車の運転ができない人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</w:tr>
      <w:tr w:rsidR="008D4462" w:rsidRPr="00D6565D" w:rsidTr="008D4462">
        <w:tc>
          <w:tcPr>
            <w:tcW w:w="756" w:type="dxa"/>
          </w:tcPr>
          <w:p w:rsidR="008D4462" w:rsidRPr="00D6565D" w:rsidRDefault="008D4462" w:rsidP="008D4462">
            <w:pPr>
              <w:spacing w:after="0" w:line="406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  <w:tc>
          <w:tcPr>
            <w:tcW w:w="8033" w:type="dxa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  <w:r w:rsidRPr="00D6565D">
              <w:rPr>
                <w:rFonts w:ascii="BIZ UDゴシック" w:eastAsia="BIZ UDゴシック" w:hAnsi="BIZ UDゴシック" w:cs="Times New Roman" w:hint="eastAsia"/>
                <w:color w:val="000000" w:themeColor="text1"/>
                <w:sz w:val="32"/>
                <w:szCs w:val="21"/>
              </w:rPr>
              <w:t>④３歳までの乳幼児と移動が必要、または妊娠中の人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:rsidR="008D4462" w:rsidRPr="00D6565D" w:rsidRDefault="008D4462" w:rsidP="00C20C0B">
            <w:pPr>
              <w:spacing w:after="0" w:line="406" w:lineRule="exact"/>
              <w:rPr>
                <w:rFonts w:ascii="BIZ UDゴシック" w:eastAsia="BIZ UDゴシック" w:hAnsi="BIZ UDゴシック" w:cs="Times New Roman"/>
                <w:color w:val="000000" w:themeColor="text1"/>
                <w:sz w:val="32"/>
                <w:szCs w:val="21"/>
              </w:rPr>
            </w:pPr>
          </w:p>
        </w:tc>
      </w:tr>
    </w:tbl>
    <w:p w:rsidR="00C20C0B" w:rsidRPr="00F31B3F" w:rsidRDefault="00C20C0B" w:rsidP="00D6565D">
      <w:pPr>
        <w:spacing w:afterLines="50" w:after="180" w:line="406" w:lineRule="exact"/>
        <w:ind w:leftChars="100" w:left="500" w:hangingChars="100" w:hanging="280"/>
        <w:rPr>
          <w:rFonts w:ascii="BIZ UDゴシック" w:eastAsia="BIZ UDゴシック" w:hAnsi="BIZ UDゴシック" w:cs="Times New Roman"/>
          <w:color w:val="000000" w:themeColor="text1"/>
          <w:sz w:val="28"/>
          <w:szCs w:val="26"/>
        </w:rPr>
      </w:pPr>
      <w:r w:rsidRPr="00F31B3F">
        <w:rPr>
          <w:rFonts w:ascii="BIZ UDゴシック" w:eastAsia="BIZ UDゴシック" w:hAnsi="BIZ UDゴシック" w:cs="Times New Roman" w:hint="eastAsia"/>
          <w:color w:val="000000" w:themeColor="text1"/>
          <w:sz w:val="28"/>
          <w:szCs w:val="26"/>
        </w:rPr>
        <w:t>※上記以外の人についても</w:t>
      </w:r>
      <w:r w:rsidR="00D6565D" w:rsidRPr="00F31B3F">
        <w:rPr>
          <w:rFonts w:ascii="BIZ UDゴシック" w:eastAsia="BIZ UDゴシック" w:hAnsi="BIZ UDゴシック" w:cs="Times New Roman" w:hint="eastAsia"/>
          <w:color w:val="000000" w:themeColor="text1"/>
          <w:sz w:val="28"/>
          <w:szCs w:val="26"/>
        </w:rPr>
        <w:t>、市役所、すこやかセンター、図書館、もりやまエコパーク、市民体育館、防災センター、速野図書館・北部図書館を目的とした利用は可能です。</w:t>
      </w:r>
    </w:p>
    <w:p w:rsidR="00191873" w:rsidRPr="002132AD" w:rsidRDefault="008D4462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■利用料金</w:t>
      </w:r>
    </w:p>
    <w:p w:rsidR="00191873" w:rsidRPr="00D6565D" w:rsidRDefault="00191873" w:rsidP="00D6565D">
      <w:pPr>
        <w:spacing w:after="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満16</w:t>
      </w:r>
      <w:r w:rsid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歳以上の人・介助者…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300円</w:t>
      </w:r>
    </w:p>
    <w:p w:rsidR="00191873" w:rsidRPr="00D6565D" w:rsidRDefault="00191873" w:rsidP="00D6565D">
      <w:pPr>
        <w:spacing w:afterLines="50" w:after="18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満15</w:t>
      </w:r>
      <w:r w:rsid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歳以下の人・障害者手帳所持者…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150円</w:t>
      </w:r>
    </w:p>
    <w:p w:rsidR="00191873" w:rsidRPr="002132AD" w:rsidRDefault="008D4462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</w:t>
      </w:r>
      <w:r w:rsidR="00191873"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運行日</w:t>
      </w:r>
    </w:p>
    <w:p w:rsidR="00191873" w:rsidRPr="00D6565D" w:rsidRDefault="00191873" w:rsidP="00D6565D">
      <w:pPr>
        <w:spacing w:afterLines="50" w:after="18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毎日運行（12月29日～</w:t>
      </w:r>
      <w:r w:rsidR="00F72B4A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１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月</w:t>
      </w:r>
      <w:r w:rsidR="00F72B4A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３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日を除く）</w:t>
      </w:r>
    </w:p>
    <w:p w:rsidR="00191873" w:rsidRPr="002132AD" w:rsidRDefault="00D6565D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■運行時間</w:t>
      </w:r>
    </w:p>
    <w:p w:rsidR="00191873" w:rsidRPr="00D6565D" w:rsidRDefault="00191873" w:rsidP="00D6565D">
      <w:pPr>
        <w:spacing w:afterLines="50" w:after="180" w:line="406" w:lineRule="exact"/>
        <w:ind w:firstLineChars="100" w:firstLine="320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午前</w:t>
      </w:r>
      <w:r w:rsidR="00F72B4A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８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時～午後</w:t>
      </w:r>
      <w:r w:rsidR="00F72B4A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５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時（</w:t>
      </w:r>
      <w:r w:rsid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最終の出発（迎車）は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午後</w:t>
      </w:r>
      <w:r w:rsidR="00F72B4A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４</w:t>
      </w:r>
      <w:r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時30分）</w:t>
      </w:r>
    </w:p>
    <w:p w:rsidR="00191873" w:rsidRPr="002132AD" w:rsidRDefault="00F72B4A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4"/>
        </w:rPr>
      </w:pPr>
      <w:r w:rsidRPr="00F72B4A">
        <w:rPr>
          <w:rFonts w:ascii="BIZ UDゴシック" w:eastAsia="BIZ UDゴシック" w:hAnsi="BIZ UDゴシック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130810</wp:posOffset>
            </wp:positionV>
            <wp:extent cx="1137514" cy="1137514"/>
            <wp:effectExtent l="19050" t="19050" r="24765" b="24765"/>
            <wp:wrapNone/>
            <wp:docPr id="1" name="図 1" descr="C:\Users\1724\Desktop\10102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24\Desktop\1010236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14" cy="113751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5D"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4"/>
        </w:rPr>
        <w:t>■利用方法</w:t>
      </w:r>
    </w:p>
    <w:p w:rsidR="00D6565D" w:rsidRPr="002132AD" w:rsidRDefault="002132AD" w:rsidP="002132AD">
      <w:pPr>
        <w:spacing w:afterLines="50" w:after="180" w:line="406" w:lineRule="exact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　①登録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▶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②予約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▶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③乗車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▶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 </w:t>
      </w:r>
      <w:r w:rsidRPr="002132A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④支払い</w:t>
      </w:r>
    </w:p>
    <w:p w:rsidR="00191873" w:rsidRPr="002132AD" w:rsidRDefault="002132AD" w:rsidP="00C20C0B">
      <w:pPr>
        <w:spacing w:after="0" w:line="406" w:lineRule="exact"/>
        <w:rPr>
          <w:rFonts w:ascii="BIZ UDゴシック" w:eastAsia="BIZ UDゴシック" w:hAnsi="BIZ UDゴシック" w:cs="Times New Roman"/>
          <w:b/>
          <w:color w:val="000000" w:themeColor="text1"/>
          <w:sz w:val="36"/>
          <w:szCs w:val="32"/>
        </w:rPr>
      </w:pPr>
      <w:r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2"/>
        </w:rPr>
        <w:t>■</w:t>
      </w:r>
      <w:r w:rsidR="00D6565D" w:rsidRPr="002132AD">
        <w:rPr>
          <w:rFonts w:ascii="BIZ UDゴシック" w:eastAsia="BIZ UDゴシック" w:hAnsi="BIZ UDゴシック" w:cs="Times New Roman" w:hint="eastAsia"/>
          <w:b/>
          <w:color w:val="000000" w:themeColor="text1"/>
          <w:sz w:val="36"/>
          <w:szCs w:val="32"/>
        </w:rPr>
        <w:t>その他</w:t>
      </w:r>
    </w:p>
    <w:p w:rsidR="00D6565D" w:rsidRDefault="00F72B4A" w:rsidP="00C20C0B">
      <w:pPr>
        <w:spacing w:after="0" w:line="406" w:lineRule="exact"/>
        <w:rPr>
          <w:rFonts w:ascii="BIZ UDゴシック" w:eastAsia="BIZ UDゴシック" w:hAnsi="BIZ UDゴシック" w:cs="Times New Roman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cs="Times New Roman" w:hint="eastAsia"/>
          <w:noProof/>
          <w:color w:val="000000" w:themeColor="text1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326515</wp:posOffset>
                </wp:positionV>
                <wp:extent cx="1206375" cy="31479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375" cy="314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2B4A" w:rsidRPr="00F72B4A" w:rsidRDefault="00F72B4A" w:rsidP="00F72B4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市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8.3pt;margin-top:25.7pt;width:9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" filled="f" stroked="f" strokeweight=".5pt">
                <v:textbox>
                  <w:txbxContent>
                    <w:p w:rsidR="00F72B4A" w:rsidRPr="00F72B4A" w:rsidRDefault="00F72B4A" w:rsidP="00F72B4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市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D6565D"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 xml:space="preserve">　詳しくは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右記から</w:t>
      </w:r>
      <w:r w:rsidR="00D6565D"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市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ホームページ</w:t>
      </w:r>
      <w:r w:rsidR="00D6565D" w:rsidRPr="00D6565D">
        <w:rPr>
          <w:rFonts w:ascii="BIZ UDゴシック" w:eastAsia="BIZ UDゴシック" w:hAnsi="BIZ UDゴシック" w:cs="Times New Roman" w:hint="eastAsia"/>
          <w:color w:val="000000" w:themeColor="text1"/>
          <w:sz w:val="32"/>
          <w:szCs w:val="32"/>
        </w:rPr>
        <w:t>をご覧ください。</w:t>
      </w:r>
    </w:p>
    <w:p w:rsidR="004E2536" w:rsidRPr="00D6565D" w:rsidRDefault="004E2536" w:rsidP="00C20C0B">
      <w:pPr>
        <w:spacing w:after="0" w:line="406" w:lineRule="exact"/>
        <w:rPr>
          <w:rFonts w:ascii="BIZ UDゴシック" w:eastAsia="BIZ UDゴシック" w:hAnsi="BIZ UDゴシック" w:cs="Times New Roman"/>
          <w:color w:val="000000" w:themeColor="text1"/>
          <w:sz w:val="21"/>
          <w:szCs w:val="21"/>
        </w:rPr>
      </w:pPr>
      <w:r>
        <w:rPr>
          <w:rFonts w:ascii="BIZ UDゴシック" w:eastAsia="BIZ UDゴシック" w:hAnsi="BIZ UDゴシック" w:cs="Times New Roman" w:hint="eastAsia"/>
          <w:noProof/>
          <w:color w:val="000000" w:themeColor="text1"/>
          <w:sz w:val="28"/>
          <w:szCs w:val="26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-206477</wp:posOffset>
                </wp:positionH>
                <wp:positionV relativeFrom="paragraph">
                  <wp:posOffset>58994</wp:posOffset>
                </wp:positionV>
                <wp:extent cx="7108722" cy="2566219"/>
                <wp:effectExtent l="0" t="0" r="16510" b="2476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8722" cy="2566219"/>
                        </a:xfrm>
                        <a:prstGeom prst="roundRect">
                          <a:avLst>
                            <a:gd name="adj" fmla="val 714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D50" w:rsidRDefault="004E2536" w:rsidP="004E2536">
                            <w:pPr>
                              <w:snapToGrid w:val="0"/>
                              <w:spacing w:after="0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上記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に</w:t>
                            </w:r>
                            <w:r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した</w:t>
                            </w:r>
                            <w:r w:rsidR="00602D5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制度</w:t>
                            </w:r>
                            <w:r w:rsidR="00602D50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4949A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基本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情報の</w:t>
                            </w:r>
                            <w:r w:rsidR="00602D5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ほか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、</w:t>
                            </w:r>
                          </w:p>
                          <w:p w:rsidR="00602D50" w:rsidRDefault="00602D50" w:rsidP="004E2536">
                            <w:pPr>
                              <w:snapToGrid w:val="0"/>
                              <w:spacing w:after="0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="004E2536"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目的地</w:t>
                            </w:r>
                            <w:r w:rsidR="004E2536"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の一覧や各</w:t>
                            </w:r>
                            <w:r w:rsidR="004E2536"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自治会</w:t>
                            </w:r>
                            <w:r w:rsidR="004E2536"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内の乗降</w:t>
                            </w:r>
                            <w:r w:rsidR="004E2536"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場所</w:t>
                            </w:r>
                            <w:r w:rsid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位置</w:t>
                            </w:r>
                            <w:r w:rsid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（図）</w:t>
                            </w:r>
                          </w:p>
                          <w:p w:rsidR="00602D50" w:rsidRDefault="00602D50" w:rsidP="004E2536">
                            <w:pPr>
                              <w:snapToGrid w:val="0"/>
                              <w:spacing w:after="0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="004E2536"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事前</w:t>
                            </w:r>
                            <w:r w:rsidR="00347AA4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登録</w:t>
                            </w:r>
                            <w:r w:rsidR="00347AA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の方法</w:t>
                            </w:r>
                            <w:r w:rsidR="00347AA4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 w:rsidR="004E2536"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各地区会館や</w:t>
                            </w:r>
                            <w:r w:rsidR="004E2536"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インターネット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からも申請いただける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）</w:t>
                            </w:r>
                          </w:p>
                          <w:p w:rsidR="00602D50" w:rsidRDefault="00602D50" w:rsidP="004E2536">
                            <w:pPr>
                              <w:snapToGrid w:val="0"/>
                              <w:spacing w:after="0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 xml:space="preserve">■Q＆A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もーりーカー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制度説明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パンフレットに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記載</w:t>
                            </w:r>
                          </w:p>
                          <w:p w:rsidR="004E2536" w:rsidRPr="004E2536" w:rsidRDefault="004E2536" w:rsidP="004E2536">
                            <w:pPr>
                              <w:snapToGrid w:val="0"/>
                              <w:spacing w:after="0"/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</w:pPr>
                            <w:r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等</w:t>
                            </w:r>
                            <w:r w:rsidR="00602D5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602D50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情報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周知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いただくと、</w:t>
                            </w:r>
                            <w:r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より詳しく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制度</w:t>
                            </w:r>
                            <w:r w:rsidRPr="004E253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ご理解いただけると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6"/>
                              </w:rPr>
                              <w:t>思います</w:t>
                            </w:r>
                            <w:r w:rsidRPr="004E2536">
                              <w:rPr>
                                <w:rFonts w:ascii="Meiryo UI" w:eastAsia="Meiryo UI" w:hAnsi="Meiryo UI"/>
                                <w:color w:val="000000" w:themeColor="text1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margin-left:-16.25pt;margin-top:4.65pt;width:559.75pt;height:2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" fillcolor="#f2f2f2 [3052]" strokecolor="red" strokeweight="1pt">
                <v:stroke joinstyle="miter"/>
                <v:textbox>
                  <w:txbxContent>
                    <w:p w:rsidR="00602D50" w:rsidRDefault="004E2536" w:rsidP="004E2536">
                      <w:pPr>
                        <w:snapToGrid w:val="0"/>
                        <w:spacing w:after="0"/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上記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に</w:t>
                      </w:r>
                      <w:r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記載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した</w:t>
                      </w:r>
                      <w:r w:rsidR="00602D50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制度</w:t>
                      </w:r>
                      <w:r w:rsidR="00602D50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の</w:t>
                      </w:r>
                      <w:r w:rsidR="004949AB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基本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情報の</w:t>
                      </w:r>
                      <w:r w:rsidR="00602D50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ほか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、</w:t>
                      </w:r>
                    </w:p>
                    <w:p w:rsidR="00602D50" w:rsidRDefault="00602D50" w:rsidP="004E2536">
                      <w:pPr>
                        <w:snapToGrid w:val="0"/>
                        <w:spacing w:after="0"/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■</w:t>
                      </w:r>
                      <w:r w:rsidR="004E2536"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目的地</w:t>
                      </w:r>
                      <w:r w:rsidR="004E2536"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の一覧や各</w:t>
                      </w:r>
                      <w:r w:rsidR="004E2536"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自治会</w:t>
                      </w:r>
                      <w:r w:rsidR="004E2536"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内の乗降</w:t>
                      </w:r>
                      <w:r w:rsidR="004E2536"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場所</w:t>
                      </w:r>
                      <w:r w:rsid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の</w:t>
                      </w:r>
                      <w:r w:rsid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位置</w:t>
                      </w:r>
                      <w:r w:rsid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（図）</w:t>
                      </w:r>
                    </w:p>
                    <w:p w:rsidR="00602D50" w:rsidRDefault="00602D50" w:rsidP="004E2536">
                      <w:pPr>
                        <w:snapToGrid w:val="0"/>
                        <w:spacing w:after="0"/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■</w:t>
                      </w:r>
                      <w:r w:rsidR="004E2536"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事前</w:t>
                      </w:r>
                      <w:r w:rsidR="00347AA4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登録</w:t>
                      </w:r>
                      <w:r w:rsidR="00347AA4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の方法</w:t>
                      </w:r>
                      <w:r w:rsidR="00347AA4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（</w:t>
                      </w:r>
                      <w:r w:rsidR="004E2536"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各地区会館や</w:t>
                      </w:r>
                      <w:r w:rsidR="004E2536"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インターネット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からも申請いただける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）</w:t>
                      </w:r>
                    </w:p>
                    <w:p w:rsidR="00602D50" w:rsidRDefault="00602D50" w:rsidP="004E2536">
                      <w:pPr>
                        <w:snapToGrid w:val="0"/>
                        <w:spacing w:after="0"/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 xml:space="preserve">■Q＆A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もーりーカー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制度説明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パンフレットに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記載</w:t>
                      </w:r>
                    </w:p>
                    <w:p w:rsidR="004E2536" w:rsidRPr="004E2536" w:rsidRDefault="004E2536" w:rsidP="004E2536">
                      <w:pPr>
                        <w:snapToGrid w:val="0"/>
                        <w:spacing w:after="0"/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</w:pPr>
                      <w:r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等</w:t>
                      </w:r>
                      <w:r w:rsidR="00602D50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の</w:t>
                      </w:r>
                      <w:r w:rsidR="00602D50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情報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を</w:t>
                      </w:r>
                      <w:r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周知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いただくと、</w:t>
                      </w:r>
                      <w:r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より詳しく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制度</w:t>
                      </w:r>
                      <w:r w:rsidRPr="004E2536"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を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ご理解いただけると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36"/>
                        </w:rPr>
                        <w:t>思います</w:t>
                      </w:r>
                      <w:r w:rsidRPr="004E2536">
                        <w:rPr>
                          <w:rFonts w:ascii="Meiryo UI" w:eastAsia="Meiryo UI" w:hAnsi="Meiryo UI"/>
                          <w:color w:val="000000" w:themeColor="text1"/>
                          <w:sz w:val="36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2536" w:rsidRPr="00D6565D" w:rsidSect="000C45D8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C9" w:rsidRDefault="00AA44C9" w:rsidP="00AA44C9">
      <w:pPr>
        <w:spacing w:after="0" w:line="240" w:lineRule="auto"/>
      </w:pPr>
      <w:r>
        <w:separator/>
      </w:r>
    </w:p>
  </w:endnote>
  <w:endnote w:type="continuationSeparator" w:id="0">
    <w:p w:rsidR="00AA44C9" w:rsidRDefault="00AA44C9" w:rsidP="00AA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2D" w:rsidRDefault="00E36F2D">
    <w:pPr>
      <w:pStyle w:val="a7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A8DC9CA" wp14:editId="1C832234">
          <wp:simplePos x="0" y="0"/>
          <wp:positionH relativeFrom="margin">
            <wp:align>center</wp:align>
          </wp:positionH>
          <wp:positionV relativeFrom="paragraph">
            <wp:posOffset>-523150</wp:posOffset>
          </wp:positionV>
          <wp:extent cx="2276475" cy="1138238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C9" w:rsidRDefault="00AA44C9" w:rsidP="00AA44C9">
      <w:pPr>
        <w:spacing w:after="0" w:line="240" w:lineRule="auto"/>
      </w:pPr>
      <w:r>
        <w:separator/>
      </w:r>
    </w:p>
  </w:footnote>
  <w:footnote w:type="continuationSeparator" w:id="0">
    <w:p w:rsidR="00AA44C9" w:rsidRDefault="00AA44C9" w:rsidP="00AA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2D" w:rsidRPr="00E36F2D" w:rsidRDefault="00E36F2D">
    <w:pPr>
      <w:pStyle w:val="a5"/>
      <w:rPr>
        <w:rFonts w:ascii="BIZ UDPゴシック" w:eastAsia="BIZ UDPゴシック" w:hAnsi="BIZ UDPゴシック"/>
        <w:color w:val="BFBFBF" w:themeColor="background1" w:themeShade="BF"/>
      </w:rPr>
    </w:pPr>
    <w:r w:rsidRPr="00E36F2D">
      <w:rPr>
        <w:rFonts w:ascii="BIZ UDPゴシック" w:eastAsia="BIZ UDPゴシック" w:hAnsi="BIZ UDPゴシック" w:hint="eastAsia"/>
        <w:color w:val="BFBFBF" w:themeColor="background1" w:themeShade="BF"/>
      </w:rPr>
      <w:t>バス</w:t>
    </w:r>
    <w:r w:rsidR="00446918">
      <w:rPr>
        <w:rFonts w:ascii="BIZ UDPゴシック" w:eastAsia="BIZ UDPゴシック" w:hAnsi="BIZ UDPゴシック" w:hint="eastAsia"/>
        <w:color w:val="BFBFBF" w:themeColor="background1" w:themeShade="BF"/>
      </w:rPr>
      <w:t>、</w:t>
    </w:r>
    <w:r w:rsidRPr="00E36F2D">
      <w:rPr>
        <w:rFonts w:ascii="BIZ UDPゴシック" w:eastAsia="BIZ UDPゴシック" w:hAnsi="BIZ UDPゴシック" w:hint="eastAsia"/>
        <w:color w:val="BFBFBF" w:themeColor="background1" w:themeShade="BF"/>
      </w:rPr>
      <w:t>もーりーカーの利用促進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F4F6D"/>
    <w:multiLevelType w:val="hybridMultilevel"/>
    <w:tmpl w:val="1D686AA4"/>
    <w:lvl w:ilvl="0" w:tplc="B4244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73"/>
    <w:rsid w:val="00080040"/>
    <w:rsid w:val="000C45D8"/>
    <w:rsid w:val="00102C31"/>
    <w:rsid w:val="00191873"/>
    <w:rsid w:val="002132AD"/>
    <w:rsid w:val="00345CC2"/>
    <w:rsid w:val="00347AA4"/>
    <w:rsid w:val="00446918"/>
    <w:rsid w:val="004949AB"/>
    <w:rsid w:val="004E2536"/>
    <w:rsid w:val="005F576C"/>
    <w:rsid w:val="00602D50"/>
    <w:rsid w:val="008D4462"/>
    <w:rsid w:val="00984C8B"/>
    <w:rsid w:val="00AA44C9"/>
    <w:rsid w:val="00C20C0B"/>
    <w:rsid w:val="00CC20B0"/>
    <w:rsid w:val="00D6565D"/>
    <w:rsid w:val="00D937C8"/>
    <w:rsid w:val="00E36F2D"/>
    <w:rsid w:val="00F31B3F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21AB9D"/>
  <w15:chartTrackingRefBased/>
  <w15:docId w15:val="{E543B756-B605-4A3E-B758-F139215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73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73"/>
    <w:pPr>
      <w:ind w:left="720"/>
      <w:contextualSpacing/>
    </w:pPr>
  </w:style>
  <w:style w:type="table" w:styleId="a4">
    <w:name w:val="Table Grid"/>
    <w:basedOn w:val="a1"/>
    <w:uiPriority w:val="39"/>
    <w:rsid w:val="00C2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4C9"/>
    <w:rPr>
      <w:sz w:val="22"/>
      <w:szCs w:val="24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AA4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4C9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9</cp:revision>
  <cp:lastPrinted>2026-02-12T02:05:00Z</cp:lastPrinted>
  <dcterms:created xsi:type="dcterms:W3CDTF">2026-01-21T04:51:00Z</dcterms:created>
  <dcterms:modified xsi:type="dcterms:W3CDTF">2026-03-05T00:33:00Z</dcterms:modified>
</cp:coreProperties>
</file>