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F23C" w14:textId="2087D277" w:rsidR="009D7348" w:rsidRDefault="009D7348" w:rsidP="009D7348">
      <w:r>
        <w:rPr>
          <w:rFonts w:hint="eastAsia"/>
        </w:rPr>
        <w:t>様式第</w:t>
      </w:r>
      <w:r w:rsidR="000F1D9D">
        <w:rPr>
          <w:rFonts w:hint="eastAsia"/>
        </w:rPr>
        <w:t>７</w:t>
      </w:r>
      <w:r w:rsidRPr="009D7348">
        <w:rPr>
          <w:rFonts w:hint="eastAsia"/>
        </w:rPr>
        <w:t>号</w:t>
      </w:r>
    </w:p>
    <w:p w14:paraId="5C73BB57" w14:textId="77777777" w:rsidR="009D7348" w:rsidRDefault="009D7348" w:rsidP="009D7348">
      <w:pPr>
        <w:jc w:val="center"/>
        <w:rPr>
          <w:rFonts w:hAnsi="ＭＳ 明朝"/>
          <w:b/>
          <w:szCs w:val="22"/>
        </w:rPr>
      </w:pPr>
      <w:r>
        <w:rPr>
          <w:rFonts w:hAnsi="ＭＳ 明朝" w:hint="eastAsia"/>
          <w:b/>
          <w:sz w:val="28"/>
        </w:rPr>
        <w:t>指定管理者　応募概要</w:t>
      </w:r>
    </w:p>
    <w:p w14:paraId="5EE6E6C0" w14:textId="77777777" w:rsidR="009D7348" w:rsidRDefault="009D7348" w:rsidP="009D7348">
      <w:pPr>
        <w:rPr>
          <w:rFonts w:hAnsi="ＭＳ 明朝"/>
        </w:rPr>
      </w:pPr>
      <w:r>
        <w:rPr>
          <w:rFonts w:hAnsi="ＭＳ 明朝" w:hint="eastAsia"/>
        </w:rPr>
        <w:t>【施設概要】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39"/>
      </w:tblGrid>
      <w:tr w:rsidR="009D7348" w:rsidRPr="00CD29D4" w14:paraId="4ED74EC7" w14:textId="77777777" w:rsidTr="00CD29D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2E0A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指定管理施設名称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0AC0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 xml:space="preserve">　野洲川歴史公園サッカー場</w:t>
            </w:r>
          </w:p>
        </w:tc>
      </w:tr>
      <w:tr w:rsidR="009D7348" w:rsidRPr="00CD29D4" w14:paraId="738B9F3C" w14:textId="77777777" w:rsidTr="00CD29D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F8C4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所在地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5430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 xml:space="preserve">　守山市服部町2</w:t>
            </w:r>
            <w:r w:rsidRPr="00CD29D4">
              <w:rPr>
                <w:rFonts w:hAnsi="ＭＳ 明朝"/>
                <w:kern w:val="2"/>
              </w:rPr>
              <w:t>439</w:t>
            </w:r>
            <w:r w:rsidRPr="00CD29D4">
              <w:rPr>
                <w:rFonts w:hAnsi="ＭＳ 明朝" w:hint="eastAsia"/>
                <w:kern w:val="2"/>
              </w:rPr>
              <w:t>番地</w:t>
            </w:r>
          </w:p>
        </w:tc>
      </w:tr>
      <w:tr w:rsidR="009D7348" w:rsidRPr="00CD29D4" w14:paraId="49DD1B0C" w14:textId="77777777" w:rsidTr="00CD29D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ACEB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施設規模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9169" w14:textId="77777777" w:rsidR="009D7348" w:rsidRPr="00CD29D4" w:rsidRDefault="009D7348" w:rsidP="00CD29D4">
            <w:pPr>
              <w:ind w:firstLineChars="100" w:firstLine="235"/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敷地面積：5</w:t>
            </w:r>
            <w:r w:rsidRPr="00CD29D4">
              <w:rPr>
                <w:rFonts w:hAnsi="ＭＳ 明朝"/>
                <w:kern w:val="2"/>
              </w:rPr>
              <w:t>5</w:t>
            </w:r>
            <w:r w:rsidR="00F956BB">
              <w:rPr>
                <w:rFonts w:hAnsi="ＭＳ 明朝"/>
                <w:kern w:val="2"/>
              </w:rPr>
              <w:t>,0</w:t>
            </w:r>
            <w:r w:rsidRPr="00CD29D4">
              <w:rPr>
                <w:rFonts w:hAnsi="ＭＳ 明朝"/>
                <w:kern w:val="2"/>
              </w:rPr>
              <w:t>00</w:t>
            </w:r>
            <w:r w:rsidRPr="00CD29D4">
              <w:rPr>
                <w:rFonts w:hAnsi="ＭＳ 明朝" w:hint="eastAsia"/>
                <w:kern w:val="2"/>
              </w:rPr>
              <w:t>㎡　　建物面積：</w:t>
            </w:r>
            <w:r w:rsidR="00F956BB">
              <w:rPr>
                <w:rFonts w:hAnsi="ＭＳ 明朝"/>
                <w:kern w:val="2"/>
              </w:rPr>
              <w:t>554</w:t>
            </w:r>
            <w:r w:rsidRPr="00CD29D4">
              <w:rPr>
                <w:rFonts w:hAnsi="ＭＳ 明朝" w:hint="eastAsia"/>
                <w:kern w:val="2"/>
              </w:rPr>
              <w:t>㎡</w:t>
            </w:r>
          </w:p>
        </w:tc>
      </w:tr>
      <w:tr w:rsidR="009D7348" w:rsidRPr="00CD29D4" w14:paraId="4BA56E72" w14:textId="77777777" w:rsidTr="00CD29D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7426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施設設置年度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B902" w14:textId="77777777" w:rsidR="009D7348" w:rsidRPr="00CD29D4" w:rsidRDefault="009D7348" w:rsidP="00CD29D4">
            <w:pPr>
              <w:ind w:firstLineChars="100" w:firstLine="235"/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平成1</w:t>
            </w:r>
            <w:r w:rsidRPr="00CD29D4">
              <w:rPr>
                <w:rFonts w:hAnsi="ＭＳ 明朝"/>
                <w:kern w:val="2"/>
              </w:rPr>
              <w:t>7</w:t>
            </w:r>
            <w:r w:rsidRPr="00CD29D4">
              <w:rPr>
                <w:rFonts w:hAnsi="ＭＳ 明朝" w:hint="eastAsia"/>
                <w:kern w:val="2"/>
              </w:rPr>
              <w:t>年度</w:t>
            </w:r>
          </w:p>
        </w:tc>
      </w:tr>
      <w:tr w:rsidR="009D7348" w:rsidRPr="00CD29D4" w14:paraId="71D9AA6B" w14:textId="77777777" w:rsidTr="00CD29D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FAD6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指定管理開始年度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9B0B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 xml:space="preserve">　平成2</w:t>
            </w:r>
            <w:r w:rsidRPr="00CD29D4">
              <w:rPr>
                <w:rFonts w:hAnsi="ＭＳ 明朝"/>
                <w:kern w:val="2"/>
              </w:rPr>
              <w:t>1</w:t>
            </w:r>
            <w:r w:rsidRPr="00CD29D4">
              <w:rPr>
                <w:rFonts w:hAnsi="ＭＳ 明朝" w:hint="eastAsia"/>
                <w:kern w:val="2"/>
              </w:rPr>
              <w:t>年度</w:t>
            </w:r>
          </w:p>
        </w:tc>
      </w:tr>
      <w:tr w:rsidR="009D7348" w:rsidRPr="00CD29D4" w14:paraId="7BFC8B66" w14:textId="77777777" w:rsidTr="00CD29D4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B845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施設所管部署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011D" w14:textId="77777777" w:rsidR="009D7348" w:rsidRPr="00CD29D4" w:rsidRDefault="009D7348" w:rsidP="00CD29D4">
            <w:pPr>
              <w:ind w:firstLineChars="100" w:firstLine="235"/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守山市総合政策部スポーツ振興課</w:t>
            </w:r>
          </w:p>
        </w:tc>
      </w:tr>
    </w:tbl>
    <w:p w14:paraId="227CCE67" w14:textId="77777777" w:rsidR="009D7348" w:rsidRPr="009D7348" w:rsidRDefault="009D7348" w:rsidP="009D7348">
      <w:pPr>
        <w:rPr>
          <w:rFonts w:hAnsi="ＭＳ 明朝"/>
          <w:kern w:val="2"/>
          <w:szCs w:val="22"/>
        </w:rPr>
      </w:pPr>
    </w:p>
    <w:p w14:paraId="2907131F" w14:textId="77777777" w:rsidR="009D7348" w:rsidRDefault="009D7348" w:rsidP="009D7348">
      <w:pPr>
        <w:rPr>
          <w:rFonts w:hAnsi="ＭＳ 明朝"/>
        </w:rPr>
      </w:pPr>
      <w:r>
        <w:rPr>
          <w:rFonts w:hAnsi="ＭＳ 明朝" w:hint="eastAsia"/>
        </w:rPr>
        <w:t>【募集業者情報】</w:t>
      </w:r>
    </w:p>
    <w:p w14:paraId="0F754D9A" w14:textId="77777777" w:rsidR="009D7348" w:rsidRDefault="009D7348" w:rsidP="009D7348">
      <w:pPr>
        <w:rPr>
          <w:rFonts w:hAnsi="ＭＳ 明朝"/>
          <w:b/>
          <w:u w:val="single"/>
        </w:rPr>
      </w:pPr>
      <w:r>
        <w:rPr>
          <w:rFonts w:hAnsi="ＭＳ 明朝" w:hint="eastAsia"/>
          <w:b/>
        </w:rPr>
        <w:t>募集業者名：</w:t>
      </w:r>
      <w:r>
        <w:rPr>
          <w:rFonts w:hAnsi="ＭＳ 明朝" w:hint="eastAsia"/>
          <w:b/>
          <w:color w:val="FF0000"/>
          <w:u w:val="thick"/>
        </w:rPr>
        <w:t xml:space="preserve">　　　　　　　　　　　　　　　　　　　　　　　</w:t>
      </w:r>
    </w:p>
    <w:p w14:paraId="222ECF69" w14:textId="77777777" w:rsidR="009D7348" w:rsidRDefault="009D7348" w:rsidP="009D7348">
      <w:pPr>
        <w:rPr>
          <w:rFonts w:hAnsi="ＭＳ 明朝"/>
        </w:rPr>
      </w:pPr>
    </w:p>
    <w:p w14:paraId="78D7A70A" w14:textId="77777777" w:rsidR="009D7348" w:rsidRDefault="009D7348" w:rsidP="009D7348">
      <w:pPr>
        <w:rPr>
          <w:rFonts w:hAnsi="ＭＳ 明朝"/>
        </w:rPr>
      </w:pPr>
      <w:r>
        <w:rPr>
          <w:rFonts w:hAnsi="ＭＳ 明朝" w:hint="eastAsia"/>
        </w:rPr>
        <w:t>【主な提案内容の概要】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6879"/>
      </w:tblGrid>
      <w:tr w:rsidR="009D7348" w:rsidRPr="00CD29D4" w14:paraId="6915FC8A" w14:textId="77777777" w:rsidTr="00CD29D4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17CF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項目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hideMark/>
          </w:tcPr>
          <w:p w14:paraId="440E0656" w14:textId="77777777" w:rsidR="009D7348" w:rsidRPr="00CD29D4" w:rsidRDefault="009D7348">
            <w:pPr>
              <w:rPr>
                <w:rFonts w:hAnsi="ＭＳ 明朝"/>
                <w:kern w:val="2"/>
              </w:rPr>
            </w:pPr>
            <w:r w:rsidRPr="00CD29D4">
              <w:rPr>
                <w:rFonts w:hAnsi="ＭＳ 明朝" w:hint="eastAsia"/>
                <w:kern w:val="2"/>
              </w:rPr>
              <w:t>提案内容の概要</w:t>
            </w:r>
          </w:p>
        </w:tc>
      </w:tr>
      <w:tr w:rsidR="000F1D9D" w:rsidRPr="00CD29D4" w14:paraId="42073A41" w14:textId="77777777" w:rsidTr="00CD29D4">
        <w:trPr>
          <w:trHeight w:val="2324"/>
        </w:trPr>
        <w:tc>
          <w:tcPr>
            <w:tcW w:w="1615" w:type="dxa"/>
            <w:tcBorders>
              <w:right w:val="single" w:sz="18" w:space="0" w:color="FF0000"/>
            </w:tcBorders>
            <w:shd w:val="clear" w:color="auto" w:fill="auto"/>
          </w:tcPr>
          <w:p w14:paraId="0B86182C" w14:textId="77777777" w:rsidR="000F1D9D" w:rsidRPr="00CD29D4" w:rsidRDefault="000F1D9D" w:rsidP="000F1D9D">
            <w:pPr>
              <w:rPr>
                <w:rFonts w:eastAsia="游明朝" w:hAnsi="ＭＳ 明朝"/>
                <w:kern w:val="2"/>
              </w:rPr>
            </w:pPr>
            <w:r w:rsidRPr="00CD29D4">
              <w:rPr>
                <w:rFonts w:eastAsia="游明朝" w:hAnsi="ＭＳ 明朝" w:hint="eastAsia"/>
                <w:color w:val="0070C0"/>
                <w:kern w:val="2"/>
              </w:rPr>
              <w:t>利用者に対するサービス向上の取組について</w:t>
            </w:r>
          </w:p>
        </w:tc>
        <w:tc>
          <w:tcPr>
            <w:tcW w:w="6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25A01E3" w14:textId="77777777" w:rsidR="000F1D9D" w:rsidRPr="00CD29D4" w:rsidRDefault="000F1D9D" w:rsidP="000F1D9D">
            <w:pPr>
              <w:rPr>
                <w:rFonts w:hAnsi="ＭＳ 明朝"/>
                <w:kern w:val="2"/>
              </w:rPr>
            </w:pPr>
          </w:p>
        </w:tc>
      </w:tr>
      <w:tr w:rsidR="000F1D9D" w:rsidRPr="00CD29D4" w14:paraId="21C3F149" w14:textId="77777777" w:rsidTr="00CD29D4">
        <w:trPr>
          <w:trHeight w:val="2324"/>
        </w:trPr>
        <w:tc>
          <w:tcPr>
            <w:tcW w:w="1615" w:type="dxa"/>
            <w:tcBorders>
              <w:right w:val="single" w:sz="18" w:space="0" w:color="FF0000"/>
            </w:tcBorders>
            <w:shd w:val="clear" w:color="auto" w:fill="auto"/>
          </w:tcPr>
          <w:p w14:paraId="2A52B2D2" w14:textId="77777777" w:rsidR="000F1D9D" w:rsidRPr="00CD29D4" w:rsidRDefault="000F1D9D" w:rsidP="000F1D9D">
            <w:pPr>
              <w:rPr>
                <w:rFonts w:eastAsia="游明朝" w:hAnsi="ＭＳ 明朝"/>
                <w:kern w:val="2"/>
              </w:rPr>
            </w:pPr>
            <w:r w:rsidRPr="00CD29D4">
              <w:rPr>
                <w:rFonts w:eastAsia="游明朝" w:hAnsi="ＭＳ 明朝" w:hint="eastAsia"/>
                <w:color w:val="0070C0"/>
                <w:kern w:val="2"/>
              </w:rPr>
              <w:t>利用者の増加を図るための方策について</w:t>
            </w:r>
          </w:p>
        </w:tc>
        <w:tc>
          <w:tcPr>
            <w:tcW w:w="6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1A2E8A6" w14:textId="77777777" w:rsidR="000F1D9D" w:rsidRPr="00CD29D4" w:rsidRDefault="000F1D9D" w:rsidP="000F1D9D">
            <w:pPr>
              <w:rPr>
                <w:rFonts w:hAnsi="ＭＳ 明朝"/>
                <w:kern w:val="2"/>
              </w:rPr>
            </w:pPr>
          </w:p>
        </w:tc>
      </w:tr>
      <w:tr w:rsidR="000F1D9D" w:rsidRPr="00CD29D4" w14:paraId="3B1AB0B3" w14:textId="77777777" w:rsidTr="00CD29D4">
        <w:trPr>
          <w:trHeight w:val="2324"/>
        </w:trPr>
        <w:tc>
          <w:tcPr>
            <w:tcW w:w="1615" w:type="dxa"/>
            <w:tcBorders>
              <w:right w:val="single" w:sz="18" w:space="0" w:color="FF0000"/>
            </w:tcBorders>
            <w:shd w:val="clear" w:color="auto" w:fill="auto"/>
          </w:tcPr>
          <w:p w14:paraId="750C5435" w14:textId="77777777" w:rsidR="000F1D9D" w:rsidRPr="00CD29D4" w:rsidRDefault="000F1D9D" w:rsidP="000F1D9D">
            <w:pPr>
              <w:rPr>
                <w:rFonts w:eastAsia="游明朝" w:hAnsi="ＭＳ 明朝"/>
                <w:kern w:val="2"/>
              </w:rPr>
            </w:pPr>
            <w:r w:rsidRPr="00CD29D4">
              <w:rPr>
                <w:rFonts w:eastAsia="游明朝" w:hAnsi="ＭＳ 明朝" w:hint="eastAsia"/>
                <w:color w:val="0070C0"/>
                <w:kern w:val="2"/>
              </w:rPr>
              <w:t>事業の運営を行う体制について</w:t>
            </w:r>
          </w:p>
        </w:tc>
        <w:tc>
          <w:tcPr>
            <w:tcW w:w="6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75077B86" w14:textId="77777777" w:rsidR="000F1D9D" w:rsidRPr="00CD29D4" w:rsidRDefault="000F1D9D" w:rsidP="000F1D9D">
            <w:pPr>
              <w:rPr>
                <w:rFonts w:hAnsi="ＭＳ 明朝"/>
                <w:kern w:val="2"/>
              </w:rPr>
            </w:pPr>
          </w:p>
        </w:tc>
      </w:tr>
    </w:tbl>
    <w:p w14:paraId="09F9A7F6" w14:textId="77777777" w:rsidR="000F1D9D" w:rsidRDefault="000F1D9D" w:rsidP="00B34255"/>
    <w:p w14:paraId="65D710C9" w14:textId="1DDBA13B" w:rsidR="00F36008" w:rsidRPr="00810EEA" w:rsidRDefault="00F36008" w:rsidP="0071325A">
      <w:pPr>
        <w:rPr>
          <w:rFonts w:hAnsi="ＭＳ 明朝"/>
        </w:rPr>
      </w:pPr>
      <w:bookmarkStart w:id="0" w:name="_GoBack"/>
      <w:bookmarkEnd w:id="0"/>
    </w:p>
    <w:sectPr w:rsidR="00F36008" w:rsidRPr="00810EEA" w:rsidSect="0071325A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50E9F3A6" w:rsidR="00524DCE" w:rsidRDefault="00061F6E" w:rsidP="00061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1325A" w:rsidRPr="0071325A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0F32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1325A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450F-C442-413E-87E2-2331FF3C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4</cp:revision>
  <cp:lastPrinted>2025-09-11T05:34:00Z</cp:lastPrinted>
  <dcterms:created xsi:type="dcterms:W3CDTF">2025-09-11T06:03:00Z</dcterms:created>
  <dcterms:modified xsi:type="dcterms:W3CDTF">2025-09-11T11:34:00Z</dcterms:modified>
</cp:coreProperties>
</file>